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808080"/>
          <w:sz w:val="44"/>
          <w:szCs w:val="44"/>
        </w:rPr>
      </w:pPr>
      <w:r w:rsidDel="00000000" w:rsidR="00000000" w:rsidRPr="00000000">
        <w:rPr>
          <w:b w:val="1"/>
          <w:color w:val="808080"/>
          <w:sz w:val="44"/>
          <w:szCs w:val="44"/>
          <w:rtl w:val="0"/>
        </w:rPr>
        <w:t xml:space="preserve">[Insert Your Title Here]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80808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Teaching Case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97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283"/>
        <w:gridCol w:w="5812"/>
        <w:tblGridChange w:id="0">
          <w:tblGrid>
            <w:gridCol w:w="2802"/>
            <w:gridCol w:w="283"/>
            <w:gridCol w:w="58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before="12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 Internal Use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before="12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ABSTRACT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spacing w:after="120" w:before="120" w:lineRule="auto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Article history: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Received: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Revised: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Accepted: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Subject area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[Write your subject area]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Study level/applicability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[Write your study level/applicability]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Case overview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[Write your case overview]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Keywords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[Write your keywords]</w:t>
            </w:r>
          </w:p>
          <w:p w:rsidR="00000000" w:rsidDel="00000000" w:rsidP="00000000" w:rsidRDefault="00000000" w:rsidRPr="00000000" w14:paraId="0000001D">
            <w:pPr>
              <w:spacing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80808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i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color w:val="313896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widowControl w:val="0"/>
        <w:spacing w:before="232" w:line="240" w:lineRule="auto"/>
        <w:rPr>
          <w:highlight w:val="white"/>
        </w:rPr>
      </w:pPr>
      <w:bookmarkStart w:colFirst="0" w:colLast="0" w:name="_heading=h.ny6lpd78sy7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widowControl w:val="0"/>
        <w:spacing w:before="232" w:line="240" w:lineRule="auto"/>
        <w:rPr/>
      </w:pPr>
      <w:bookmarkStart w:colFirst="0" w:colLast="0" w:name="_heading=h.qbzyz9adb1zj" w:id="1"/>
      <w:bookmarkEnd w:id="1"/>
      <w:r w:rsidDel="00000000" w:rsidR="00000000" w:rsidRPr="00000000">
        <w:rPr>
          <w:highlight w:val="white"/>
          <w:rtl w:val="0"/>
        </w:rPr>
        <w:t xml:space="preserve">Teaching Case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widowControl w:val="0"/>
        <w:spacing w:before="232" w:line="240" w:lineRule="auto"/>
        <w:rPr>
          <w:color w:val="333333"/>
          <w:sz w:val="23"/>
          <w:szCs w:val="23"/>
        </w:rPr>
      </w:pPr>
      <w:r w:rsidDel="00000000" w:rsidR="00000000" w:rsidRPr="00000000">
        <w:rPr>
          <w:color w:val="333333"/>
          <w:sz w:val="23"/>
          <w:szCs w:val="23"/>
          <w:rtl w:val="0"/>
        </w:rPr>
        <w:t xml:space="preserve">Consider the following sections (not necessarily to stick to these sections only):</w:t>
      </w:r>
    </w:p>
    <w:p w:rsidR="00000000" w:rsidDel="00000000" w:rsidP="00000000" w:rsidRDefault="00000000" w:rsidRPr="00000000" w14:paraId="0000002E">
      <w:pPr>
        <w:pStyle w:val="Heading3"/>
        <w:widowControl w:val="0"/>
        <w:spacing w:before="9" w:line="240" w:lineRule="auto"/>
        <w:ind w:left="370" w:firstLine="0"/>
        <w:rPr/>
      </w:pPr>
      <w:bookmarkStart w:colFirst="0" w:colLast="0" w:name="_heading=h.g4vpinejaild" w:id="2"/>
      <w:bookmarkEnd w:id="2"/>
      <w:r w:rsidDel="00000000" w:rsidR="00000000" w:rsidRPr="00000000">
        <w:rPr>
          <w:rFonts w:ascii="Noto Sans Symbols" w:cs="Noto Sans Symbols" w:eastAsia="Noto Sans Symbols" w:hAnsi="Noto Sans Symbols"/>
          <w:highlight w:val="white"/>
          <w:rtl w:val="0"/>
        </w:rPr>
        <w:t xml:space="preserve">• </w:t>
      </w:r>
      <w:r w:rsidDel="00000000" w:rsidR="00000000" w:rsidRPr="00000000">
        <w:rPr>
          <w:highlight w:val="white"/>
          <w:rtl w:val="0"/>
        </w:rPr>
        <w:t xml:space="preserve">1. Introduction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widowControl w:val="0"/>
        <w:spacing w:line="228" w:lineRule="auto"/>
        <w:ind w:left="1094" w:right="1206" w:firstLine="0"/>
        <w:rPr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Introduce the case problem </w:t>
      </w:r>
    </w:p>
    <w:p w:rsidR="00000000" w:rsidDel="00000000" w:rsidP="00000000" w:rsidRDefault="00000000" w:rsidRPr="00000000" w14:paraId="00000030">
      <w:pPr>
        <w:widowControl w:val="0"/>
        <w:spacing w:line="228" w:lineRule="auto"/>
        <w:ind w:left="1094" w:right="1206" w:firstLine="0"/>
        <w:rPr>
          <w:color w:val="333333"/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Introduce the main protagonist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28" w:lineRule="auto"/>
        <w:ind w:left="1094" w:right="1206" w:firstLine="0"/>
        <w:rPr>
          <w:color w:val="333333"/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The central issue is relevant and interesting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2" w:line="240" w:lineRule="auto"/>
        <w:ind w:left="1094" w:firstLine="0"/>
        <w:rPr>
          <w:color w:val="333333"/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Include specific dates, when the case took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1094" w:firstLine="0"/>
        <w:rPr>
          <w:color w:val="333333"/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the relevance of the case problem(s) to ‘solve’ the issue(s)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1094" w:firstLine="0"/>
        <w:rPr>
          <w:rFonts w:ascii="Courier New" w:cs="Courier New" w:eastAsia="Courier New" w:hAnsi="Courier New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Urgency and implication of the required action/decision to be made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widowControl w:val="0"/>
        <w:spacing w:before="12" w:line="240" w:lineRule="auto"/>
        <w:ind w:left="370" w:firstLine="0"/>
        <w:rPr/>
      </w:pPr>
      <w:bookmarkStart w:colFirst="0" w:colLast="0" w:name="_heading=h.tm64pjig7ggs" w:id="3"/>
      <w:bookmarkEnd w:id="3"/>
      <w:r w:rsidDel="00000000" w:rsidR="00000000" w:rsidRPr="00000000">
        <w:rPr>
          <w:rFonts w:ascii="Noto Sans Symbols" w:cs="Noto Sans Symbols" w:eastAsia="Noto Sans Symbols" w:hAnsi="Noto Sans Symbols"/>
          <w:highlight w:val="white"/>
          <w:rtl w:val="0"/>
        </w:rPr>
        <w:t xml:space="preserve">• </w:t>
      </w:r>
      <w:r w:rsidDel="00000000" w:rsidR="00000000" w:rsidRPr="00000000">
        <w:rPr>
          <w:highlight w:val="white"/>
          <w:rtl w:val="0"/>
        </w:rPr>
        <w:t xml:space="preserve">2. Industry Background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1094" w:firstLine="0"/>
        <w:rPr>
          <w:color w:val="333333"/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Industry background and its relevance to the central issue(s</w:t>
      </w:r>
      <w:r w:rsidDel="00000000" w:rsidR="00000000" w:rsidRPr="00000000">
        <w:rPr>
          <w:color w:val="333333"/>
          <w:sz w:val="23"/>
          <w:szCs w:val="23"/>
          <w:rtl w:val="0"/>
        </w:rPr>
        <w:t xml:space="preserve">)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1094" w:firstLine="0"/>
        <w:rPr>
          <w:rFonts w:ascii="Courier New" w:cs="Courier New" w:eastAsia="Courier New" w:hAnsi="Courier New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Sufficient information is provided related to the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widowControl w:val="0"/>
        <w:spacing w:before="10" w:line="240" w:lineRule="auto"/>
        <w:ind w:left="370" w:firstLine="0"/>
        <w:rPr/>
      </w:pPr>
      <w:bookmarkStart w:colFirst="0" w:colLast="0" w:name="_heading=h.a0elauc87m45" w:id="4"/>
      <w:bookmarkEnd w:id="4"/>
      <w:r w:rsidDel="00000000" w:rsidR="00000000" w:rsidRPr="00000000">
        <w:rPr>
          <w:rFonts w:ascii="Noto Sans Symbols" w:cs="Noto Sans Symbols" w:eastAsia="Noto Sans Symbols" w:hAnsi="Noto Sans Symbols"/>
          <w:highlight w:val="white"/>
          <w:rtl w:val="0"/>
        </w:rPr>
        <w:t xml:space="preserve">• </w:t>
      </w:r>
      <w:r w:rsidDel="00000000" w:rsidR="00000000" w:rsidRPr="00000000">
        <w:rPr>
          <w:highlight w:val="white"/>
          <w:rtl w:val="0"/>
        </w:rPr>
        <w:t xml:space="preserve">3. Case Company Background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1094" w:firstLine="0"/>
        <w:rPr>
          <w:color w:val="333333"/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Company background and its relevance to the central issue(s)</w:t>
      </w:r>
      <w:r w:rsidDel="00000000" w:rsidR="00000000" w:rsidRPr="00000000">
        <w:rPr>
          <w:color w:val="333333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3A">
      <w:pPr>
        <w:widowControl w:val="0"/>
        <w:spacing w:line="226" w:lineRule="auto"/>
        <w:ind w:left="1446" w:right="484" w:hanging="352"/>
        <w:rPr>
          <w:rFonts w:ascii="Courier New" w:cs="Courier New" w:eastAsia="Courier New" w:hAnsi="Courier New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Sufficient information is provided related to the company (its inception, management tree, operation and </w:t>
      </w:r>
      <w:r w:rsidDel="00000000" w:rsidR="00000000" w:rsidRPr="00000000">
        <w:rPr>
          <w:color w:val="333333"/>
          <w:sz w:val="23"/>
          <w:szCs w:val="23"/>
          <w:rtl w:val="0"/>
        </w:rPr>
        <w:t xml:space="preserve">competitors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)</w:t>
      </w:r>
      <w:r w:rsidDel="00000000" w:rsidR="00000000" w:rsidRPr="00000000">
        <w:rPr>
          <w:color w:val="333333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26" w:lineRule="auto"/>
        <w:ind w:left="1446" w:right="484" w:hanging="352"/>
        <w:rPr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1080"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Table 1: </w:t>
      </w:r>
      <w:r w:rsidDel="00000000" w:rsidR="00000000" w:rsidRPr="00000000">
        <w:rPr>
          <w:sz w:val="20"/>
          <w:szCs w:val="20"/>
          <w:rtl w:val="0"/>
        </w:rPr>
        <w:t xml:space="preserve">Title</w:t>
      </w:r>
    </w:p>
    <w:p w:rsidR="00000000" w:rsidDel="00000000" w:rsidP="00000000" w:rsidRDefault="00000000" w:rsidRPr="00000000" w14:paraId="0000003D">
      <w:pPr>
        <w:spacing w:line="240" w:lineRule="auto"/>
        <w:ind w:left="108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860.0" w:type="dxa"/>
        <w:jc w:val="left"/>
        <w:tblInd w:w="18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2520"/>
        <w:tblGridChange w:id="0">
          <w:tblGrid>
            <w:gridCol w:w="2340"/>
            <w:gridCol w:w="25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line="240" w:lineRule="auto"/>
        <w:ind w:left="1800" w:firstLine="0"/>
        <w:jc w:val="both"/>
        <w:rPr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widowControl w:val="0"/>
        <w:spacing w:before="23" w:line="240" w:lineRule="auto"/>
        <w:ind w:left="370" w:firstLine="0"/>
        <w:rPr/>
      </w:pPr>
      <w:bookmarkStart w:colFirst="0" w:colLast="0" w:name="_heading=h.frwzj6scfirk" w:id="5"/>
      <w:bookmarkEnd w:id="5"/>
      <w:r w:rsidDel="00000000" w:rsidR="00000000" w:rsidRPr="00000000">
        <w:rPr>
          <w:rFonts w:ascii="Noto Sans Symbols" w:cs="Noto Sans Symbols" w:eastAsia="Noto Sans Symbols" w:hAnsi="Noto Sans Symbols"/>
          <w:highlight w:val="white"/>
          <w:rtl w:val="0"/>
        </w:rPr>
        <w:t xml:space="preserve">• </w:t>
      </w:r>
      <w:r w:rsidDel="00000000" w:rsidR="00000000" w:rsidRPr="00000000">
        <w:rPr>
          <w:highlight w:val="white"/>
          <w:rtl w:val="0"/>
        </w:rPr>
        <w:t xml:space="preserve">4. Case Story and Central Issue(s)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0"/>
        <w:spacing w:line="232" w:lineRule="auto"/>
        <w:ind w:left="1710" w:right="770" w:hanging="630"/>
        <w:rPr>
          <w:color w:val="333333"/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The case story provides sufficient information to highlight the case problem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32" w:lineRule="auto"/>
        <w:ind w:left="1710" w:right="770" w:hanging="630"/>
        <w:rPr>
          <w:color w:val="333333"/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The whole case story is properly linked with the central issues and case problem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32" w:lineRule="auto"/>
        <w:ind w:left="1710" w:right="770" w:hanging="630"/>
        <w:rPr>
          <w:rFonts w:ascii="Courier New" w:cs="Courier New" w:eastAsia="Courier New" w:hAnsi="Courier New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Appropriate data collection techniques (qualitative and/or literature search based on published materials are employed)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32" w:lineRule="auto"/>
        <w:ind w:left="1080" w:right="770" w:firstLine="0"/>
        <w:rPr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32" w:lineRule="auto"/>
        <w:ind w:left="1080" w:right="770" w:firstLine="0"/>
        <w:rPr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32" w:lineRule="auto"/>
        <w:ind w:left="1080" w:right="770" w:firstLine="0"/>
        <w:rPr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32" w:lineRule="auto"/>
        <w:ind w:left="1080" w:right="770" w:firstLine="0"/>
        <w:rPr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32" w:lineRule="auto"/>
        <w:ind w:left="1080" w:right="770" w:firstLine="0"/>
        <w:rPr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1800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3703320" cy="7239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94325" y="3418050"/>
                          <a:ext cx="3703320" cy="723900"/>
                          <a:chOff x="3494325" y="3418050"/>
                          <a:chExt cx="3703350" cy="723900"/>
                        </a:xfrm>
                      </wpg:grpSpPr>
                      <wpg:grpSp>
                        <wpg:cNvGrpSpPr/>
                        <wpg:grpSpPr>
                          <a:xfrm>
                            <a:off x="3494340" y="3418050"/>
                            <a:ext cx="3703320" cy="723900"/>
                            <a:chOff x="3494325" y="3418050"/>
                            <a:chExt cx="3703325" cy="7239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494325" y="3418050"/>
                              <a:ext cx="3703325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94340" y="3418050"/>
                              <a:ext cx="3703300" cy="723900"/>
                              <a:chOff x="0" y="0"/>
                              <a:chExt cx="3703300" cy="7239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37033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09900" y="146400"/>
                                <a:ext cx="3473517" cy="457200"/>
                                <a:chOff x="0" y="0"/>
                                <a:chExt cx="3473517" cy="4572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560486" y="0"/>
                                  <a:ext cx="913031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0"/>
                                        <w:vertAlign w:val="baseline"/>
                                      </w:rPr>
                                      <w:t xml:space="preserve">Descriptor 3</w:t>
                                    </w:r>
                                  </w:p>
                                </w:txbxContent>
                              </wps:txbx>
                              <wps:bodyPr anchorCtr="0" anchor="ctr" bIns="38100" lIns="88900" spcFirstLastPara="1" rIns="88900" wrap="square" tIns="38100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1142838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0"/>
                                        <w:vertAlign w:val="baseline"/>
                                      </w:rPr>
                                      <w:t xml:space="preserve">Descriptor 1</w:t>
                                    </w:r>
                                  </w:p>
                                </w:txbxContent>
                              </wps:txbx>
                              <wps:bodyPr anchorCtr="0" anchor="ctr" bIns="38100" lIns="88900" spcFirstLastPara="1" rIns="88900" wrap="square" tIns="38100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394847" y="0"/>
                                  <a:ext cx="913731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0"/>
                                        <w:vertAlign w:val="baseline"/>
                                      </w:rPr>
                                      <w:t xml:space="preserve">Descriptor 3</w:t>
                                    </w:r>
                                  </w:p>
                                </w:txbxContent>
                              </wps:txbx>
                              <wps:bodyPr anchorCtr="0" anchor="ctr" bIns="38100" lIns="88900" spcFirstLastPara="1" rIns="88900" wrap="square" tIns="38100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142838" y="228600"/>
                                  <a:ext cx="252008" cy="60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308578" y="228600"/>
                                  <a:ext cx="251908" cy="0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703320" cy="72390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332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1800" w:firstLine="0"/>
        <w:rPr>
          <w:color w:val="333333"/>
          <w:sz w:val="23"/>
          <w:szCs w:val="23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Figure 1: </w:t>
      </w:r>
      <w:r w:rsidDel="00000000" w:rsidR="00000000" w:rsidRPr="00000000">
        <w:rPr>
          <w:sz w:val="20"/>
          <w:szCs w:val="20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widowControl w:val="0"/>
        <w:spacing w:line="232" w:lineRule="auto"/>
        <w:ind w:right="770" w:firstLine="370"/>
        <w:rPr>
          <w:color w:val="333333"/>
          <w:sz w:val="19"/>
          <w:szCs w:val="19"/>
        </w:rPr>
      </w:pPr>
      <w:bookmarkStart w:colFirst="0" w:colLast="0" w:name="_heading=h.isxlgefnu2hy" w:id="6"/>
      <w:bookmarkEnd w:id="6"/>
      <w:r w:rsidDel="00000000" w:rsidR="00000000" w:rsidRPr="00000000">
        <w:rPr>
          <w:rFonts w:ascii="Noto Sans Symbols" w:cs="Noto Sans Symbols" w:eastAsia="Noto Sans Symbols" w:hAnsi="Noto Sans Symbols"/>
          <w:highlight w:val="white"/>
          <w:rtl w:val="0"/>
        </w:rPr>
        <w:t xml:space="preserve">• </w:t>
      </w:r>
      <w:r w:rsidDel="00000000" w:rsidR="00000000" w:rsidRPr="00000000">
        <w:rPr>
          <w:highlight w:val="white"/>
          <w:rtl w:val="0"/>
        </w:rPr>
        <w:t xml:space="preserve">5. Case Closure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32" w:lineRule="auto"/>
        <w:ind w:left="1440" w:right="770" w:hanging="360"/>
        <w:rPr>
          <w:color w:val="333333"/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Restate the main issue(s) or highlight the big question addressing the main case problem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28" w:lineRule="auto"/>
        <w:ind w:left="1453" w:right="478" w:hanging="359.00000000000006"/>
        <w:rPr>
          <w:rFonts w:ascii="Courier New" w:cs="Courier New" w:eastAsia="Courier New" w:hAnsi="Courier New"/>
          <w:color w:val="333333"/>
          <w:sz w:val="23"/>
          <w:szCs w:val="23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The case should be properly closed by providing at least one possible solution to the </w:t>
      </w:r>
      <w:r w:rsidDel="00000000" w:rsidR="00000000" w:rsidRPr="00000000">
        <w:rPr>
          <w:color w:val="333333"/>
          <w:sz w:val="23"/>
          <w:szCs w:val="23"/>
          <w:rtl w:val="0"/>
        </w:rPr>
        <w:t xml:space="preserve">business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 or management issue under consideration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28" w:lineRule="auto"/>
        <w:ind w:left="1453" w:right="478" w:hanging="359.00000000000006"/>
        <w:rPr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widowControl w:val="0"/>
        <w:spacing w:line="232" w:lineRule="auto"/>
        <w:ind w:right="770" w:firstLine="370"/>
        <w:rPr/>
      </w:pPr>
      <w:bookmarkStart w:colFirst="0" w:colLast="0" w:name="_heading=h.lrotjegma3g2" w:id="7"/>
      <w:bookmarkEnd w:id="7"/>
      <w:r w:rsidDel="00000000" w:rsidR="00000000" w:rsidRPr="00000000">
        <w:rPr>
          <w:rFonts w:ascii="Noto Sans Symbols" w:cs="Noto Sans Symbols" w:eastAsia="Noto Sans Symbols" w:hAnsi="Noto Sans Symbols"/>
          <w:highlight w:val="white"/>
          <w:rtl w:val="0"/>
        </w:rPr>
        <w:t xml:space="preserve">• 6</w:t>
      </w:r>
      <w:r w:rsidDel="00000000" w:rsidR="00000000" w:rsidRPr="00000000">
        <w:rPr>
          <w:highlight w:val="white"/>
          <w:rtl w:val="0"/>
        </w:rPr>
        <w:t xml:space="preserve">. Case Exhibits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widowControl w:val="0"/>
        <w:spacing w:line="228" w:lineRule="auto"/>
        <w:ind w:left="1453" w:right="478" w:hanging="373.0000000000001"/>
        <w:rPr>
          <w:color w:val="333333"/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Authors can include information/pictures/financial statements/others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28" w:lineRule="auto"/>
        <w:ind w:left="1453" w:right="478" w:hanging="359.00000000000006"/>
        <w:rPr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3"/>
        <w:widowControl w:val="0"/>
        <w:spacing w:before="446" w:line="240" w:lineRule="auto"/>
        <w:rPr/>
      </w:pPr>
      <w:bookmarkStart w:colFirst="0" w:colLast="0" w:name="_heading=h.a1eyz4e9lk9n" w:id="8"/>
      <w:bookmarkEnd w:id="8"/>
      <w:r w:rsidDel="00000000" w:rsidR="00000000" w:rsidRPr="00000000">
        <w:rPr>
          <w:highlight w:val="white"/>
          <w:rtl w:val="0"/>
        </w:rPr>
        <w:t xml:space="preserve">Manuscript Requirements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B">
      <w:pPr>
        <w:widowControl w:val="0"/>
        <w:spacing w:before="12" w:line="240" w:lineRule="auto"/>
        <w:ind w:left="370" w:firstLine="0"/>
        <w:rPr>
          <w:color w:val="333333"/>
          <w:sz w:val="23"/>
          <w:szCs w:val="23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33333"/>
          <w:sz w:val="23"/>
          <w:szCs w:val="23"/>
          <w:highlight w:val="white"/>
          <w:rtl w:val="0"/>
        </w:rPr>
        <w:t xml:space="preserve">• </w:t>
      </w: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Format: All files should be submitted as Word documents.</w:t>
      </w:r>
      <w:r w:rsidDel="00000000" w:rsidR="00000000" w:rsidRPr="00000000">
        <w:rPr>
          <w:color w:val="333333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5C">
      <w:pPr>
        <w:widowControl w:val="0"/>
        <w:spacing w:before="12" w:line="240" w:lineRule="auto"/>
        <w:ind w:left="370" w:firstLine="0"/>
        <w:rPr>
          <w:rFonts w:ascii="Noto Sans Symbols" w:cs="Noto Sans Symbols" w:eastAsia="Noto Sans Symbols" w:hAnsi="Noto Sans Symbols"/>
          <w:sz w:val="23"/>
          <w:szCs w:val="23"/>
          <w:highlight w:val="whit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highlight w:val="white"/>
          <w:rtl w:val="0"/>
        </w:rPr>
        <w:t xml:space="preserve">•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Teaching 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1094" w:firstLine="0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sz w:val="23"/>
          <w:szCs w:val="23"/>
          <w:rtl w:val="0"/>
        </w:rPr>
        <w:t xml:space="preserve">Case text should be written in past tense.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left="1560" w:hanging="465.99999999999994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sz w:val="23"/>
          <w:szCs w:val="23"/>
          <w:rtl w:val="0"/>
        </w:rPr>
        <w:t xml:space="preserve">Use Times New Roman, 12-point font, single space.</w:t>
        <w:tab/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1560" w:hanging="465.99999999999994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Case Study Length: The teaching case should be between 2,000 and 2,500 words in length (4-5 pages), </w:t>
      </w:r>
      <w:r w:rsidDel="00000000" w:rsidR="00000000" w:rsidRPr="00000000">
        <w:rPr>
          <w:sz w:val="23"/>
          <w:szCs w:val="23"/>
          <w:rtl w:val="0"/>
        </w:rPr>
        <w:t xml:space="preserve">excluding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references, and other supplementary materials (e.g. teaching note).</w:t>
      </w: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60">
      <w:pPr>
        <w:widowControl w:val="0"/>
        <w:spacing w:before="21" w:line="228" w:lineRule="auto"/>
        <w:ind w:left="727" w:right="157" w:hanging="357"/>
        <w:rPr>
          <w:sz w:val="23"/>
          <w:szCs w:val="23"/>
          <w:highlight w:val="whit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highlight w:val="white"/>
          <w:rtl w:val="0"/>
        </w:rPr>
        <w:t xml:space="preserve">•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Teaching Notes: 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1560" w:hanging="465.99999999999994"/>
        <w:rPr>
          <w:sz w:val="23"/>
          <w:szCs w:val="23"/>
        </w:rPr>
      </w:pPr>
      <w:r w:rsidDel="00000000" w:rsidR="00000000" w:rsidRPr="00000000">
        <w:rPr>
          <w:rFonts w:ascii="Courier New" w:cs="Courier New" w:eastAsia="Courier New" w:hAnsi="Courier New"/>
          <w:sz w:val="23"/>
          <w:szCs w:val="23"/>
          <w:highlight w:val="white"/>
          <w:rtl w:val="0"/>
        </w:rPr>
        <w:t xml:space="preserve">o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All case studies must include teaching notes including sufficient discussion and </w:t>
      </w:r>
      <w:r w:rsidDel="00000000" w:rsidR="00000000" w:rsidRPr="00000000">
        <w:rPr>
          <w:sz w:val="23"/>
          <w:szCs w:val="23"/>
          <w:rtl w:val="0"/>
        </w:rPr>
        <w:t xml:space="preserve">assignment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questions</w:t>
      </w:r>
      <w:r w:rsidDel="00000000" w:rsidR="00000000" w:rsidRPr="00000000">
        <w:rPr>
          <w:sz w:val="23"/>
          <w:szCs w:val="23"/>
          <w:rtl w:val="0"/>
        </w:rPr>
        <w:t xml:space="preserve">. The teaching notes should be between 1,000 words to 1500 words in length (2-3 pages)</w:t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80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9"/>
    <w:bookmarkEnd w:id="9"/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80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180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8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80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80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80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81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ourier New"/>
  <w:font w:name="Caveat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both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right="360"/>
      <w:jc w:val="both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color w:val="80808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Rule="auto"/>
      <w:rPr>
        <w:color w:val="80808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widowControl w:val="0"/>
      <w:spacing w:line="240" w:lineRule="auto"/>
      <w:rPr>
        <w:rFonts w:ascii="Arial Black" w:cs="Arial Black" w:eastAsia="Arial Black" w:hAnsi="Arial Black"/>
        <w:b w:val="1"/>
        <w:color w:val="e69138"/>
        <w:sz w:val="28"/>
        <w:szCs w:val="28"/>
      </w:rPr>
    </w:pPr>
    <w:r w:rsidDel="00000000" w:rsidR="00000000" w:rsidRPr="00000000">
      <w:rPr>
        <w:rFonts w:ascii="Arial Black" w:cs="Arial Black" w:eastAsia="Arial Black" w:hAnsi="Arial Black"/>
        <w:b w:val="1"/>
        <w:color w:val="e69138"/>
        <w:sz w:val="26"/>
        <w:szCs w:val="26"/>
        <w:rtl w:val="0"/>
      </w:rPr>
      <w:t xml:space="preserve">AHIBS INTERNATIONAL ACTION CONFERENCE 2024</w:t>
    </w:r>
    <w:r w:rsidDel="00000000" w:rsidR="00000000" w:rsidRPr="00000000">
      <w:rPr>
        <w:rFonts w:ascii="Arial Black" w:cs="Arial Black" w:eastAsia="Arial Black" w:hAnsi="Arial Black"/>
        <w:b w:val="1"/>
        <w:color w:val="e69138"/>
        <w:sz w:val="28"/>
        <w:szCs w:val="28"/>
        <w:rtl w:val="0"/>
      </w:rPr>
      <w:t xml:space="preserve">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5048235</wp:posOffset>
          </wp:positionH>
          <wp:positionV relativeFrom="paragraph">
            <wp:posOffset>19051</wp:posOffset>
          </wp:positionV>
          <wp:extent cx="577546" cy="577546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7546" cy="57754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widowControl w:val="0"/>
      <w:spacing w:line="240" w:lineRule="auto"/>
      <w:rPr>
        <w:rFonts w:ascii="Caveat" w:cs="Caveat" w:eastAsia="Caveat" w:hAnsi="Caveat"/>
        <w:color w:val="38761d"/>
      </w:rPr>
    </w:pPr>
    <w:r w:rsidDel="00000000" w:rsidR="00000000" w:rsidRPr="00000000">
      <w:rPr>
        <w:rFonts w:ascii="Caveat" w:cs="Caveat" w:eastAsia="Caveat" w:hAnsi="Caveat"/>
        <w:b w:val="1"/>
        <w:color w:val="38761d"/>
        <w:sz w:val="26"/>
        <w:szCs w:val="26"/>
        <w:rtl w:val="0"/>
      </w:rPr>
      <w:t xml:space="preserve">Act to Impact, Transform to Reform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DD60C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16509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509E"/>
  </w:style>
  <w:style w:type="paragraph" w:styleId="Footer">
    <w:name w:val="footer"/>
    <w:basedOn w:val="Normal"/>
    <w:link w:val="FooterChar"/>
    <w:uiPriority w:val="99"/>
    <w:unhideWhenUsed w:val="1"/>
    <w:rsid w:val="0016509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509E"/>
  </w:style>
  <w:style w:type="table" w:styleId="TableGrid">
    <w:name w:val="Table Grid"/>
    <w:basedOn w:val="TableNormal"/>
    <w:uiPriority w:val="59"/>
    <w:rsid w:val="00CA0690"/>
    <w:pPr>
      <w:spacing w:line="240" w:lineRule="auto"/>
    </w:pPr>
    <w:rPr>
      <w:rFonts w:asciiTheme="minorHAnsi" w:cstheme="minorBidi" w:eastAsiaTheme="minorHAnsi" w:hAnsi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1F2828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1F2828"/>
    <w:rPr>
      <w:color w:val="605e5c"/>
      <w:shd w:color="auto" w:fill="e1dfdd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03315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03315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36466F"/>
    <w:pPr>
      <w:spacing w:after="100" w:afterAutospacing="1" w:before="100" w:beforeAutospacing="1"/>
    </w:pPr>
    <w:rPr>
      <w:rFonts w:ascii="Calibri" w:cs="Times New Roman" w:eastAsia="Calibri" w:hAnsi="Calibri"/>
    </w:rPr>
  </w:style>
  <w:style w:type="table" w:styleId="a8" w:customStyle="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RLFCBOqzC89ptqtUKc8fEMpjjg==">CgMxLjAyDmgubnk2bHBkNzhzeTd6Mg5oLnFienl6OWFkYjF6ajIOaC5nNHZwaW5lamFpbGQyDmgudG02NHBqaWc3Z2dzMg5oLmEwZWxhdWM4N200NTIOaC5mcnd6ajZzY2ZpcmsyDmguaXN4bGdlZm51Mmh5Mg5oLmxyb3RqZWdtYTNnMjIOaC5hMWV5ejRlOWxrOW4yCmlkLjMwajB6bGw4AHIhMUZ5NVNhTEtReWgzSllOM3VSSmowdFozWWtxNGd4dmNX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2024-03-07T18:35:00Z</dcterms:created>
  <dc:creator>user</dc:creator>
</cp:coreProperties>
</file>