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C25E" w14:textId="70506EA2" w:rsidR="0001231F" w:rsidRDefault="0016185D">
      <w:pPr>
        <w:pStyle w:val="Title"/>
        <w:ind w:firstLine="115"/>
      </w:pPr>
      <w:r>
        <w:t xml:space="preserve">PAPER </w:t>
      </w:r>
      <w:r w:rsidR="00BA7120">
        <w:t>HEADLINE</w:t>
      </w:r>
    </w:p>
    <w:p w14:paraId="5E7B87F5" w14:textId="4BA1744F" w:rsidR="0001231F" w:rsidRPr="0054189A" w:rsidRDefault="00BA7120">
      <w:pPr>
        <w:spacing w:line="182" w:lineRule="auto"/>
        <w:ind w:left="115" w:right="98"/>
        <w:jc w:val="center"/>
        <w:rPr>
          <w:i/>
          <w:sz w:val="20"/>
          <w:szCs w:val="20"/>
        </w:rPr>
      </w:pPr>
      <w:r>
        <w:rPr>
          <w:i/>
          <w:sz w:val="16"/>
          <w:szCs w:val="16"/>
        </w:rPr>
        <w:t>(TIMES NEW ROMAN, 14 FONT SIZE, BOLD, ALL CAPS, CENTERED)</w:t>
      </w:r>
      <w:r w:rsidR="0054189A" w:rsidRPr="0054189A">
        <w:t xml:space="preserve"> </w:t>
      </w:r>
      <w:r w:rsidR="0054189A" w:rsidRPr="0054189A">
        <w:rPr>
          <w:i/>
          <w:sz w:val="20"/>
          <w:szCs w:val="20"/>
        </w:rPr>
        <w:t>The title of the paper should be concise and descriptive.</w:t>
      </w:r>
    </w:p>
    <w:p w14:paraId="441BACED" w14:textId="77777777" w:rsidR="0001231F" w:rsidRDefault="0001231F">
      <w:pPr>
        <w:pBdr>
          <w:top w:val="nil"/>
          <w:left w:val="nil"/>
          <w:bottom w:val="nil"/>
          <w:right w:val="nil"/>
          <w:between w:val="nil"/>
        </w:pBdr>
        <w:rPr>
          <w:i/>
          <w:color w:val="000000"/>
          <w:sz w:val="18"/>
          <w:szCs w:val="18"/>
        </w:rPr>
      </w:pPr>
    </w:p>
    <w:p w14:paraId="74C5E1A7" w14:textId="77777777" w:rsidR="0001231F" w:rsidRDefault="0001231F">
      <w:pPr>
        <w:spacing w:before="41"/>
        <w:ind w:left="2478" w:right="2463"/>
        <w:jc w:val="center"/>
        <w:rPr>
          <w:i/>
          <w:color w:val="000000"/>
          <w:sz w:val="18"/>
          <w:szCs w:val="18"/>
        </w:rPr>
      </w:pPr>
    </w:p>
    <w:p w14:paraId="666EB089" w14:textId="77777777" w:rsidR="0001231F" w:rsidRDefault="0001231F">
      <w:pPr>
        <w:pBdr>
          <w:top w:val="nil"/>
          <w:left w:val="nil"/>
          <w:bottom w:val="nil"/>
          <w:right w:val="nil"/>
          <w:between w:val="nil"/>
        </w:pBdr>
        <w:rPr>
          <w:i/>
          <w:color w:val="000000"/>
          <w:sz w:val="18"/>
          <w:szCs w:val="18"/>
        </w:rPr>
      </w:pPr>
    </w:p>
    <w:p w14:paraId="3F777520" w14:textId="77777777" w:rsidR="0001231F" w:rsidRDefault="0001231F">
      <w:pPr>
        <w:pBdr>
          <w:top w:val="nil"/>
          <w:left w:val="nil"/>
          <w:bottom w:val="nil"/>
          <w:right w:val="nil"/>
          <w:between w:val="nil"/>
        </w:pBdr>
        <w:rPr>
          <w:i/>
          <w:color w:val="000000"/>
          <w:sz w:val="18"/>
          <w:szCs w:val="18"/>
        </w:rPr>
      </w:pPr>
    </w:p>
    <w:p w14:paraId="64D5220B" w14:textId="77777777" w:rsidR="0001231F" w:rsidRDefault="0001231F">
      <w:pPr>
        <w:pBdr>
          <w:top w:val="nil"/>
          <w:left w:val="nil"/>
          <w:bottom w:val="nil"/>
          <w:right w:val="nil"/>
          <w:between w:val="nil"/>
        </w:pBdr>
        <w:spacing w:before="11"/>
        <w:rPr>
          <w:i/>
          <w:color w:val="000000"/>
          <w:sz w:val="23"/>
          <w:szCs w:val="23"/>
        </w:rPr>
      </w:pPr>
    </w:p>
    <w:p w14:paraId="5F87DC88" w14:textId="77777777" w:rsidR="0001231F" w:rsidRDefault="00BA7120">
      <w:pPr>
        <w:ind w:left="115" w:right="105"/>
        <w:jc w:val="center"/>
        <w:rPr>
          <w:sz w:val="20"/>
          <w:szCs w:val="20"/>
        </w:rPr>
      </w:pPr>
      <w:r>
        <w:rPr>
          <w:sz w:val="20"/>
          <w:szCs w:val="20"/>
        </w:rPr>
        <w:t>Author’s Name and Surname</w:t>
      </w:r>
      <w:r>
        <w:rPr>
          <w:sz w:val="20"/>
          <w:szCs w:val="20"/>
          <w:vertAlign w:val="superscript"/>
        </w:rPr>
        <w:t>1</w:t>
      </w:r>
      <w:r>
        <w:rPr>
          <w:sz w:val="20"/>
          <w:szCs w:val="20"/>
        </w:rPr>
        <w:t>, Author’s Name and Surname</w:t>
      </w:r>
      <w:r>
        <w:rPr>
          <w:sz w:val="20"/>
          <w:szCs w:val="20"/>
          <w:vertAlign w:val="superscript"/>
        </w:rPr>
        <w:t>2</w:t>
      </w:r>
      <w:r>
        <w:rPr>
          <w:sz w:val="20"/>
          <w:szCs w:val="20"/>
        </w:rPr>
        <w:t xml:space="preserve"> (10 font size)</w:t>
      </w:r>
    </w:p>
    <w:p w14:paraId="7A2433C1" w14:textId="77777777" w:rsidR="0001231F" w:rsidRDefault="00BA7120">
      <w:pPr>
        <w:spacing w:before="41"/>
        <w:ind w:left="2478" w:right="2463"/>
        <w:jc w:val="center"/>
        <w:rPr>
          <w:i/>
          <w:sz w:val="20"/>
          <w:szCs w:val="20"/>
        </w:rPr>
      </w:pPr>
      <w:r>
        <w:rPr>
          <w:i/>
          <w:sz w:val="20"/>
          <w:szCs w:val="20"/>
          <w:vertAlign w:val="superscript"/>
        </w:rPr>
        <w:t>1</w:t>
      </w:r>
      <w:r>
        <w:rPr>
          <w:i/>
          <w:sz w:val="20"/>
          <w:szCs w:val="20"/>
        </w:rPr>
        <w:t>Organization information that the author is committed to E-mail</w:t>
      </w:r>
    </w:p>
    <w:p w14:paraId="59E277F6" w14:textId="77777777" w:rsidR="0001231F" w:rsidRDefault="00BA7120">
      <w:pPr>
        <w:spacing w:before="39"/>
        <w:ind w:left="2478" w:right="2463"/>
        <w:jc w:val="center"/>
        <w:rPr>
          <w:i/>
          <w:sz w:val="20"/>
          <w:szCs w:val="20"/>
        </w:rPr>
      </w:pPr>
      <w:r>
        <w:rPr>
          <w:i/>
          <w:sz w:val="20"/>
          <w:szCs w:val="20"/>
          <w:vertAlign w:val="superscript"/>
        </w:rPr>
        <w:t>2</w:t>
      </w:r>
      <w:r>
        <w:rPr>
          <w:i/>
          <w:sz w:val="20"/>
          <w:szCs w:val="20"/>
        </w:rPr>
        <w:t>Organization information that the author is committed to E-mail</w:t>
      </w:r>
    </w:p>
    <w:p w14:paraId="6020F427" w14:textId="77777777" w:rsidR="0001231F" w:rsidRDefault="0001231F">
      <w:pPr>
        <w:pBdr>
          <w:top w:val="nil"/>
          <w:left w:val="nil"/>
          <w:bottom w:val="nil"/>
          <w:right w:val="nil"/>
          <w:between w:val="nil"/>
        </w:pBdr>
        <w:spacing w:before="6"/>
        <w:rPr>
          <w:i/>
          <w:color w:val="000000"/>
          <w:sz w:val="20"/>
          <w:szCs w:val="20"/>
        </w:rPr>
      </w:pPr>
    </w:p>
    <w:p w14:paraId="6B436990" w14:textId="6FC65113" w:rsidR="0001231F" w:rsidRDefault="00BA7120">
      <w:pPr>
        <w:spacing w:before="1" w:line="237" w:lineRule="auto"/>
        <w:ind w:left="118" w:right="104"/>
        <w:jc w:val="both"/>
      </w:pPr>
      <w:r>
        <w:rPr>
          <w:b/>
        </w:rPr>
        <w:t xml:space="preserve">ABSTRACT </w:t>
      </w:r>
      <w:r>
        <w:rPr>
          <w:i/>
        </w:rPr>
        <w:t>(11 Font Size, bold, all caps, centered)</w:t>
      </w:r>
      <w:r>
        <w:t xml:space="preserve">- Abstract should be written with 10 font size, Times New Roman, justified, single line spacing. </w:t>
      </w:r>
      <w:r w:rsidR="00B011AD">
        <w:t>M</w:t>
      </w:r>
      <w:r w:rsidR="00B011AD" w:rsidRPr="00B011AD">
        <w:t>ax</w:t>
      </w:r>
      <w:r w:rsidR="00B011AD">
        <w:t>imum:</w:t>
      </w:r>
      <w:r w:rsidR="00B011AD" w:rsidRPr="00B011AD">
        <w:t xml:space="preserve"> 800 words</w:t>
      </w:r>
      <w:r w:rsidR="00B011AD">
        <w:t xml:space="preserve">. </w:t>
      </w:r>
      <w:r w:rsidR="00B011AD" w:rsidRPr="00B011AD">
        <w:t>A summary of the research, objectives, methodology, and key findings</w:t>
      </w:r>
    </w:p>
    <w:p w14:paraId="14359AA6" w14:textId="77777777" w:rsidR="0001231F" w:rsidRDefault="0001231F">
      <w:pPr>
        <w:pBdr>
          <w:top w:val="nil"/>
          <w:left w:val="nil"/>
          <w:bottom w:val="nil"/>
          <w:right w:val="nil"/>
          <w:between w:val="nil"/>
        </w:pBdr>
        <w:rPr>
          <w:color w:val="000000"/>
          <w:sz w:val="20"/>
          <w:szCs w:val="20"/>
        </w:rPr>
      </w:pPr>
    </w:p>
    <w:p w14:paraId="677A83FB" w14:textId="77777777" w:rsidR="0001231F" w:rsidRDefault="00BA7120">
      <w:pPr>
        <w:ind w:left="118" w:right="109"/>
        <w:jc w:val="both"/>
        <w:rPr>
          <w:sz w:val="20"/>
          <w:szCs w:val="20"/>
        </w:rPr>
      </w:pPr>
      <w:r>
        <w:rPr>
          <w:b/>
          <w:sz w:val="20"/>
          <w:szCs w:val="20"/>
        </w:rPr>
        <w:t xml:space="preserve">Keywords: </w:t>
      </w:r>
      <w:r>
        <w:rPr>
          <w:sz w:val="20"/>
          <w:szCs w:val="20"/>
        </w:rPr>
        <w:t>Keywords regarding the work are stated in this section. Said section should contain a maximum of 5 words that are written with 10 font sizes and separated with a semi-colon.</w:t>
      </w:r>
    </w:p>
    <w:p w14:paraId="62261E6E" w14:textId="77777777" w:rsidR="0001231F" w:rsidRDefault="0001231F">
      <w:pPr>
        <w:pBdr>
          <w:top w:val="nil"/>
          <w:left w:val="nil"/>
          <w:bottom w:val="nil"/>
          <w:right w:val="nil"/>
          <w:between w:val="nil"/>
        </w:pBdr>
        <w:spacing w:before="2"/>
        <w:rPr>
          <w:color w:val="000000"/>
          <w:sz w:val="20"/>
          <w:szCs w:val="20"/>
        </w:rPr>
      </w:pPr>
    </w:p>
    <w:p w14:paraId="6B6A5187" w14:textId="77777777" w:rsidR="0001231F" w:rsidRDefault="00BA7120">
      <w:pPr>
        <w:pStyle w:val="Heading1"/>
        <w:numPr>
          <w:ilvl w:val="0"/>
          <w:numId w:val="2"/>
        </w:numPr>
        <w:tabs>
          <w:tab w:val="left" w:pos="403"/>
        </w:tabs>
        <w:spacing w:before="1"/>
        <w:ind w:hanging="285"/>
      </w:pPr>
      <w:r>
        <w:t>INTRODUCTION (Title Times New Roman, 12 font size, bold)</w:t>
      </w:r>
    </w:p>
    <w:p w14:paraId="68C693A3" w14:textId="77777777" w:rsidR="0001231F" w:rsidRDefault="0001231F">
      <w:pPr>
        <w:pBdr>
          <w:top w:val="nil"/>
          <w:left w:val="nil"/>
          <w:bottom w:val="nil"/>
          <w:right w:val="nil"/>
          <w:between w:val="nil"/>
        </w:pBdr>
        <w:spacing w:before="9"/>
        <w:rPr>
          <w:b/>
          <w:color w:val="000000"/>
          <w:sz w:val="21"/>
          <w:szCs w:val="21"/>
        </w:rPr>
      </w:pPr>
    </w:p>
    <w:p w14:paraId="2A729512" w14:textId="631E5E0C" w:rsidR="0001231F" w:rsidRDefault="00B011AD" w:rsidP="00B011AD">
      <w:pPr>
        <w:pBdr>
          <w:top w:val="nil"/>
          <w:left w:val="nil"/>
          <w:bottom w:val="nil"/>
          <w:right w:val="nil"/>
          <w:between w:val="nil"/>
        </w:pBdr>
        <w:spacing w:before="11"/>
        <w:ind w:left="142"/>
        <w:rPr>
          <w:color w:val="000000"/>
        </w:rPr>
      </w:pPr>
      <w:r w:rsidRPr="00B011AD">
        <w:rPr>
          <w:color w:val="000000"/>
        </w:rPr>
        <w:t>An overview of the research problem, objectives, and significance.</w:t>
      </w:r>
    </w:p>
    <w:p w14:paraId="08CDA8A9" w14:textId="77777777" w:rsidR="0001231F" w:rsidRDefault="0001231F">
      <w:pPr>
        <w:pBdr>
          <w:top w:val="nil"/>
          <w:left w:val="nil"/>
          <w:bottom w:val="nil"/>
          <w:right w:val="nil"/>
          <w:between w:val="nil"/>
        </w:pBdr>
        <w:spacing w:before="4"/>
        <w:rPr>
          <w:color w:val="000000"/>
          <w:sz w:val="20"/>
          <w:szCs w:val="20"/>
        </w:rPr>
      </w:pPr>
    </w:p>
    <w:p w14:paraId="54CC1C0F" w14:textId="6158042D" w:rsidR="0001231F" w:rsidRDefault="00B011AD">
      <w:pPr>
        <w:pStyle w:val="Heading1"/>
        <w:numPr>
          <w:ilvl w:val="0"/>
          <w:numId w:val="2"/>
        </w:numPr>
        <w:tabs>
          <w:tab w:val="left" w:pos="403"/>
        </w:tabs>
        <w:ind w:hanging="285"/>
      </w:pPr>
      <w:r>
        <w:t>LITERATURE REVIEW</w:t>
      </w:r>
    </w:p>
    <w:p w14:paraId="355D3BEC" w14:textId="77777777" w:rsidR="0001231F" w:rsidRDefault="0001231F">
      <w:pPr>
        <w:pBdr>
          <w:top w:val="nil"/>
          <w:left w:val="nil"/>
          <w:bottom w:val="nil"/>
          <w:right w:val="nil"/>
          <w:between w:val="nil"/>
        </w:pBdr>
        <w:spacing w:before="8"/>
        <w:rPr>
          <w:b/>
          <w:color w:val="000000"/>
          <w:sz w:val="21"/>
          <w:szCs w:val="21"/>
        </w:rPr>
      </w:pPr>
    </w:p>
    <w:p w14:paraId="07284263" w14:textId="2B56BAC9" w:rsidR="0001231F" w:rsidRDefault="00B011AD" w:rsidP="00B011AD">
      <w:pPr>
        <w:pBdr>
          <w:top w:val="nil"/>
          <w:left w:val="nil"/>
          <w:bottom w:val="nil"/>
          <w:right w:val="nil"/>
          <w:between w:val="nil"/>
        </w:pBdr>
        <w:spacing w:before="4"/>
        <w:ind w:left="142"/>
        <w:rPr>
          <w:color w:val="000000"/>
        </w:rPr>
      </w:pPr>
      <w:r w:rsidRPr="00B011AD">
        <w:rPr>
          <w:color w:val="000000"/>
        </w:rPr>
        <w:t>A review of relevant literature and theoretical framework.</w:t>
      </w:r>
    </w:p>
    <w:p w14:paraId="39487A9A" w14:textId="2C9427A9" w:rsidR="00B011AD" w:rsidRDefault="00B011AD" w:rsidP="00B011AD">
      <w:pPr>
        <w:pBdr>
          <w:top w:val="nil"/>
          <w:left w:val="nil"/>
          <w:bottom w:val="nil"/>
          <w:right w:val="nil"/>
          <w:between w:val="nil"/>
        </w:pBdr>
        <w:spacing w:before="4"/>
        <w:ind w:left="142"/>
        <w:rPr>
          <w:color w:val="000000"/>
        </w:rPr>
      </w:pPr>
    </w:p>
    <w:p w14:paraId="7A4EFF06" w14:textId="77777777" w:rsidR="00B011AD" w:rsidRDefault="00B011AD" w:rsidP="00B011AD">
      <w:pPr>
        <w:pStyle w:val="Heading1"/>
        <w:numPr>
          <w:ilvl w:val="1"/>
          <w:numId w:val="2"/>
        </w:numPr>
        <w:tabs>
          <w:tab w:val="left" w:pos="547"/>
        </w:tabs>
        <w:spacing w:before="1"/>
        <w:ind w:left="1714" w:hanging="1572"/>
      </w:pPr>
      <w:r>
        <w:t>Subtitle</w:t>
      </w:r>
    </w:p>
    <w:p w14:paraId="439A8868" w14:textId="77777777" w:rsidR="00B011AD" w:rsidRDefault="00B011AD" w:rsidP="00B011AD">
      <w:pPr>
        <w:spacing w:before="9"/>
        <w:rPr>
          <w:b/>
          <w:color w:val="000000"/>
          <w:sz w:val="23"/>
          <w:szCs w:val="23"/>
        </w:rPr>
      </w:pPr>
    </w:p>
    <w:p w14:paraId="360BEBA9" w14:textId="75D55A76" w:rsidR="00B011AD" w:rsidRDefault="00B011AD" w:rsidP="00B011AD">
      <w:pPr>
        <w:ind w:left="118" w:right="101"/>
        <w:jc w:val="both"/>
        <w:rPr>
          <w:color w:val="000000"/>
        </w:rPr>
      </w:pPr>
      <w:r>
        <w:rPr>
          <w:color w:val="000000"/>
        </w:rPr>
        <w:t>First-degree titles (2.) should be written left-aligned, in all caps and bold. Second and 3</w:t>
      </w:r>
      <w:r>
        <w:rPr>
          <w:color w:val="000000"/>
          <w:vertAlign w:val="superscript"/>
        </w:rPr>
        <w:t>rd</w:t>
      </w:r>
      <w:r>
        <w:rPr>
          <w:color w:val="000000"/>
        </w:rPr>
        <w:t>-degree subtitles (2.1, 2.1.1) should be written left aligned, bold and with title case. A blank line should be placed between the paragraphs and there should not be any paragraph indentation.</w:t>
      </w:r>
    </w:p>
    <w:p w14:paraId="14FC44F9" w14:textId="77777777" w:rsidR="00B011AD" w:rsidRPr="00B011AD" w:rsidRDefault="00B011AD" w:rsidP="00B011AD">
      <w:pPr>
        <w:ind w:left="118" w:right="101"/>
        <w:jc w:val="both"/>
        <w:rPr>
          <w:color w:val="000000"/>
        </w:rPr>
      </w:pPr>
    </w:p>
    <w:p w14:paraId="2E877E6C" w14:textId="2B7E40DE" w:rsidR="0001231F" w:rsidRDefault="00B011AD">
      <w:pPr>
        <w:pStyle w:val="Heading1"/>
        <w:numPr>
          <w:ilvl w:val="0"/>
          <w:numId w:val="2"/>
        </w:numPr>
        <w:tabs>
          <w:tab w:val="left" w:pos="403"/>
        </w:tabs>
        <w:spacing w:before="209"/>
        <w:ind w:hanging="285"/>
      </w:pPr>
      <w:r>
        <w:t>METHODOLOGY</w:t>
      </w:r>
    </w:p>
    <w:p w14:paraId="542676EC" w14:textId="77777777" w:rsidR="0001231F" w:rsidRDefault="0001231F">
      <w:pPr>
        <w:pBdr>
          <w:top w:val="nil"/>
          <w:left w:val="nil"/>
          <w:bottom w:val="nil"/>
          <w:right w:val="nil"/>
          <w:between w:val="nil"/>
        </w:pBdr>
        <w:spacing w:before="7"/>
        <w:rPr>
          <w:b/>
          <w:color w:val="000000"/>
          <w:sz w:val="21"/>
          <w:szCs w:val="21"/>
        </w:rPr>
      </w:pPr>
    </w:p>
    <w:p w14:paraId="2560B73B" w14:textId="4A5F2132" w:rsidR="0001231F" w:rsidRDefault="00B011AD">
      <w:pPr>
        <w:pBdr>
          <w:top w:val="nil"/>
          <w:left w:val="nil"/>
          <w:bottom w:val="nil"/>
          <w:right w:val="nil"/>
          <w:between w:val="nil"/>
        </w:pBdr>
        <w:ind w:left="118" w:right="100"/>
        <w:jc w:val="both"/>
        <w:rPr>
          <w:color w:val="000000"/>
        </w:rPr>
      </w:pPr>
      <w:r w:rsidRPr="00B011AD">
        <w:rPr>
          <w:color w:val="000000"/>
        </w:rPr>
        <w:t>A detailed description of the research design, data collection, and analysis methods.</w:t>
      </w:r>
    </w:p>
    <w:p w14:paraId="3E895155" w14:textId="3501FF60" w:rsidR="00B011AD" w:rsidRDefault="00B011AD">
      <w:pPr>
        <w:pBdr>
          <w:top w:val="nil"/>
          <w:left w:val="nil"/>
          <w:bottom w:val="nil"/>
          <w:right w:val="nil"/>
          <w:between w:val="nil"/>
        </w:pBdr>
        <w:ind w:left="118" w:right="100"/>
        <w:jc w:val="both"/>
        <w:rPr>
          <w:color w:val="000000"/>
        </w:rPr>
      </w:pPr>
    </w:p>
    <w:p w14:paraId="28AEC305" w14:textId="537C52AF" w:rsidR="00B011AD" w:rsidRDefault="00B011AD">
      <w:pPr>
        <w:pBdr>
          <w:top w:val="nil"/>
          <w:left w:val="nil"/>
          <w:bottom w:val="nil"/>
          <w:right w:val="nil"/>
          <w:between w:val="nil"/>
        </w:pBdr>
        <w:ind w:left="118" w:right="100"/>
        <w:jc w:val="both"/>
        <w:rPr>
          <w:color w:val="000000"/>
        </w:rPr>
      </w:pPr>
    </w:p>
    <w:p w14:paraId="637CE26E" w14:textId="41F1278A" w:rsidR="00B011AD" w:rsidRPr="00B011AD" w:rsidRDefault="00B011AD" w:rsidP="00B011AD">
      <w:pPr>
        <w:pStyle w:val="ListParagraph"/>
        <w:numPr>
          <w:ilvl w:val="0"/>
          <w:numId w:val="2"/>
        </w:numPr>
        <w:pBdr>
          <w:top w:val="nil"/>
          <w:left w:val="nil"/>
          <w:bottom w:val="nil"/>
          <w:right w:val="nil"/>
          <w:between w:val="nil"/>
        </w:pBdr>
        <w:ind w:right="100"/>
        <w:jc w:val="both"/>
        <w:rPr>
          <w:b/>
          <w:bCs/>
          <w:color w:val="000000"/>
          <w:sz w:val="24"/>
          <w:szCs w:val="24"/>
        </w:rPr>
      </w:pPr>
      <w:r w:rsidRPr="00B011AD">
        <w:rPr>
          <w:b/>
          <w:bCs/>
          <w:color w:val="000000"/>
          <w:sz w:val="24"/>
          <w:szCs w:val="24"/>
        </w:rPr>
        <w:t>RESULTS</w:t>
      </w:r>
    </w:p>
    <w:p w14:paraId="63EAAFE6" w14:textId="430E1561" w:rsidR="00B011AD" w:rsidRDefault="00B011AD">
      <w:pPr>
        <w:pBdr>
          <w:top w:val="nil"/>
          <w:left w:val="nil"/>
          <w:bottom w:val="nil"/>
          <w:right w:val="nil"/>
          <w:between w:val="nil"/>
        </w:pBdr>
        <w:ind w:left="118" w:right="100"/>
        <w:jc w:val="both"/>
        <w:rPr>
          <w:color w:val="000000"/>
        </w:rPr>
      </w:pPr>
    </w:p>
    <w:p w14:paraId="0E56FFE2" w14:textId="5F59013F" w:rsidR="00B011AD" w:rsidRDefault="00B011AD">
      <w:pPr>
        <w:pBdr>
          <w:top w:val="nil"/>
          <w:left w:val="nil"/>
          <w:bottom w:val="nil"/>
          <w:right w:val="nil"/>
          <w:between w:val="nil"/>
        </w:pBdr>
        <w:ind w:left="118" w:right="100"/>
        <w:jc w:val="both"/>
        <w:rPr>
          <w:color w:val="000000"/>
        </w:rPr>
      </w:pPr>
      <w:r w:rsidRPr="00B011AD">
        <w:rPr>
          <w:color w:val="000000"/>
        </w:rPr>
        <w:t>Presentation of the research findings and their implications.</w:t>
      </w:r>
    </w:p>
    <w:p w14:paraId="7491BA4E" w14:textId="15A53C2C" w:rsidR="00B011AD" w:rsidRDefault="00B011AD">
      <w:pPr>
        <w:pBdr>
          <w:top w:val="nil"/>
          <w:left w:val="nil"/>
          <w:bottom w:val="nil"/>
          <w:right w:val="nil"/>
          <w:between w:val="nil"/>
        </w:pBdr>
        <w:ind w:left="118" w:right="100"/>
        <w:jc w:val="both"/>
        <w:rPr>
          <w:color w:val="000000"/>
        </w:rPr>
      </w:pPr>
    </w:p>
    <w:p w14:paraId="7F0224F2" w14:textId="3E963477" w:rsidR="00B011AD" w:rsidRDefault="00B011AD" w:rsidP="00B011AD">
      <w:pPr>
        <w:ind w:left="118" w:right="100"/>
        <w:jc w:val="both"/>
        <w:rPr>
          <w:color w:val="000000"/>
        </w:rPr>
      </w:pPr>
      <w:r>
        <w:rPr>
          <w:color w:val="000000"/>
        </w:rPr>
        <w:t xml:space="preserve">All of the tables, images and figures should be centered. Figures and images should be numbered together (Figure 2) and figure definitions should be placed under the figure or image; as for the tables, they should also be numbered (Table 2) and the table header should be placed at the top of the chart. Table, image and </w:t>
      </w:r>
      <w:r>
        <w:rPr>
          <w:color w:val="000000"/>
        </w:rPr>
        <w:lastRenderedPageBreak/>
        <w:t>figure headers should be written with upper case initial letters, bold and should be centered. References (if any) of the tables, figures and images should be presented just under the tables, figures and images in the form of author surname and publication date.</w:t>
      </w:r>
    </w:p>
    <w:p w14:paraId="23678728" w14:textId="55B8DFC6" w:rsidR="00B011AD" w:rsidRDefault="00B011AD" w:rsidP="00B011AD">
      <w:pPr>
        <w:ind w:left="118" w:right="100"/>
        <w:jc w:val="both"/>
        <w:rPr>
          <w:color w:val="000000"/>
        </w:rPr>
      </w:pPr>
    </w:p>
    <w:p w14:paraId="306D8B64" w14:textId="77777777" w:rsidR="00B011AD" w:rsidRDefault="00B011AD" w:rsidP="00B011AD">
      <w:pPr>
        <w:ind w:left="118" w:right="100"/>
        <w:jc w:val="both"/>
        <w:rPr>
          <w:color w:val="000000"/>
        </w:rPr>
      </w:pPr>
    </w:p>
    <w:p w14:paraId="0A621DE4" w14:textId="77777777" w:rsidR="0001231F" w:rsidRDefault="00BA7120">
      <w:pPr>
        <w:pBdr>
          <w:top w:val="nil"/>
          <w:left w:val="nil"/>
          <w:bottom w:val="nil"/>
          <w:right w:val="nil"/>
          <w:between w:val="nil"/>
        </w:pBdr>
        <w:ind w:left="118" w:right="100"/>
        <w:jc w:val="center"/>
        <w:rPr>
          <w:color w:val="000000"/>
        </w:rPr>
      </w:pPr>
      <w:r>
        <w:rPr>
          <w:noProof/>
          <w:color w:val="000000"/>
        </w:rPr>
        <w:drawing>
          <wp:inline distT="0" distB="0" distL="0" distR="0" wp14:anchorId="25F3A2C6" wp14:editId="0EB8585B">
            <wp:extent cx="3096057" cy="2133898"/>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96057" cy="2133898"/>
                    </a:xfrm>
                    <a:prstGeom prst="rect">
                      <a:avLst/>
                    </a:prstGeom>
                    <a:ln/>
                  </pic:spPr>
                </pic:pic>
              </a:graphicData>
            </a:graphic>
          </wp:inline>
        </w:drawing>
      </w:r>
    </w:p>
    <w:p w14:paraId="712163EE" w14:textId="77777777" w:rsidR="0001231F" w:rsidRDefault="00BA7120">
      <w:pPr>
        <w:pBdr>
          <w:top w:val="nil"/>
          <w:left w:val="nil"/>
          <w:bottom w:val="nil"/>
          <w:right w:val="nil"/>
          <w:between w:val="nil"/>
        </w:pBdr>
        <w:spacing w:before="3"/>
        <w:ind w:right="82"/>
        <w:jc w:val="center"/>
        <w:rPr>
          <w:color w:val="000000"/>
          <w:sz w:val="20"/>
          <w:szCs w:val="20"/>
        </w:rPr>
      </w:pPr>
      <w:r>
        <w:rPr>
          <w:b/>
          <w:color w:val="000000"/>
          <w:sz w:val="20"/>
          <w:szCs w:val="20"/>
        </w:rPr>
        <w:t>Figure 2.</w:t>
      </w:r>
      <w:r>
        <w:rPr>
          <w:color w:val="000000"/>
          <w:sz w:val="20"/>
          <w:szCs w:val="20"/>
        </w:rPr>
        <w:t xml:space="preserve"> Figure Header</w:t>
      </w:r>
    </w:p>
    <w:p w14:paraId="290392D4" w14:textId="77777777" w:rsidR="0001231F" w:rsidRDefault="0001231F">
      <w:pPr>
        <w:pBdr>
          <w:top w:val="nil"/>
          <w:left w:val="nil"/>
          <w:bottom w:val="nil"/>
          <w:right w:val="nil"/>
          <w:between w:val="nil"/>
        </w:pBdr>
        <w:spacing w:before="3"/>
        <w:ind w:right="-1149"/>
        <w:jc w:val="center"/>
        <w:rPr>
          <w:color w:val="000000"/>
        </w:rPr>
      </w:pPr>
    </w:p>
    <w:p w14:paraId="0924A21D" w14:textId="77777777" w:rsidR="0001231F" w:rsidRDefault="00BA7120">
      <w:pPr>
        <w:pStyle w:val="Heading1"/>
        <w:numPr>
          <w:ilvl w:val="1"/>
          <w:numId w:val="2"/>
        </w:numPr>
        <w:tabs>
          <w:tab w:val="left" w:pos="142"/>
        </w:tabs>
        <w:ind w:left="567" w:hanging="429"/>
      </w:pPr>
      <w:r>
        <w:t>Subtitle</w:t>
      </w:r>
    </w:p>
    <w:p w14:paraId="5D6BF6DE" w14:textId="77777777" w:rsidR="0001231F" w:rsidRDefault="0001231F">
      <w:pPr>
        <w:pBdr>
          <w:top w:val="nil"/>
          <w:left w:val="nil"/>
          <w:bottom w:val="nil"/>
          <w:right w:val="nil"/>
          <w:between w:val="nil"/>
        </w:pBdr>
        <w:rPr>
          <w:color w:val="000000"/>
          <w:sz w:val="20"/>
          <w:szCs w:val="20"/>
        </w:rPr>
      </w:pPr>
    </w:p>
    <w:p w14:paraId="11EA95AB" w14:textId="77777777" w:rsidR="0001231F" w:rsidRDefault="0001231F">
      <w:pPr>
        <w:pBdr>
          <w:top w:val="nil"/>
          <w:left w:val="nil"/>
          <w:bottom w:val="nil"/>
          <w:right w:val="nil"/>
          <w:between w:val="nil"/>
        </w:pBdr>
        <w:spacing w:before="7"/>
        <w:rPr>
          <w:color w:val="000000"/>
          <w:sz w:val="19"/>
          <w:szCs w:val="19"/>
        </w:rPr>
      </w:pPr>
    </w:p>
    <w:p w14:paraId="6F7C6DA0" w14:textId="77777777" w:rsidR="0001231F" w:rsidRDefault="00BA7120">
      <w:pPr>
        <w:spacing w:after="8"/>
        <w:ind w:left="115" w:right="104"/>
        <w:jc w:val="center"/>
        <w:rPr>
          <w:sz w:val="20"/>
          <w:szCs w:val="20"/>
        </w:rPr>
      </w:pPr>
      <w:r>
        <w:rPr>
          <w:b/>
          <w:sz w:val="20"/>
          <w:szCs w:val="20"/>
        </w:rPr>
        <w:t xml:space="preserve">Table 2. </w:t>
      </w:r>
      <w:r>
        <w:rPr>
          <w:sz w:val="20"/>
          <w:szCs w:val="20"/>
        </w:rPr>
        <w:t>Table Header</w:t>
      </w:r>
    </w:p>
    <w:tbl>
      <w:tblPr>
        <w:tblStyle w:val="a4"/>
        <w:tblW w:w="6806" w:type="dxa"/>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1282"/>
        <w:gridCol w:w="1270"/>
        <w:gridCol w:w="1134"/>
      </w:tblGrid>
      <w:tr w:rsidR="0001231F" w14:paraId="4858448E" w14:textId="77777777">
        <w:trPr>
          <w:trHeight w:val="254"/>
        </w:trPr>
        <w:tc>
          <w:tcPr>
            <w:tcW w:w="3120" w:type="dxa"/>
          </w:tcPr>
          <w:p w14:paraId="13868F49" w14:textId="77777777" w:rsidR="0001231F" w:rsidRDefault="00BA7120">
            <w:pPr>
              <w:pBdr>
                <w:top w:val="nil"/>
                <w:left w:val="nil"/>
                <w:bottom w:val="nil"/>
                <w:right w:val="nil"/>
                <w:between w:val="nil"/>
              </w:pBdr>
              <w:spacing w:line="234" w:lineRule="auto"/>
              <w:ind w:left="107"/>
              <w:rPr>
                <w:color w:val="000000"/>
              </w:rPr>
            </w:pPr>
            <w:r>
              <w:rPr>
                <w:color w:val="000000"/>
              </w:rPr>
              <w:t>Factor</w:t>
            </w:r>
          </w:p>
        </w:tc>
        <w:tc>
          <w:tcPr>
            <w:tcW w:w="1282" w:type="dxa"/>
          </w:tcPr>
          <w:p w14:paraId="2C33963F" w14:textId="77777777" w:rsidR="0001231F" w:rsidRDefault="00BA7120">
            <w:pPr>
              <w:pBdr>
                <w:top w:val="nil"/>
                <w:left w:val="nil"/>
                <w:bottom w:val="nil"/>
                <w:right w:val="nil"/>
                <w:between w:val="nil"/>
              </w:pBdr>
              <w:spacing w:line="234" w:lineRule="auto"/>
              <w:ind w:left="300" w:right="289"/>
              <w:jc w:val="center"/>
              <w:rPr>
                <w:color w:val="000000"/>
              </w:rPr>
            </w:pPr>
            <w:r>
              <w:rPr>
                <w:color w:val="000000"/>
              </w:rPr>
              <w:t>Unit</w:t>
            </w:r>
          </w:p>
        </w:tc>
        <w:tc>
          <w:tcPr>
            <w:tcW w:w="1270" w:type="dxa"/>
          </w:tcPr>
          <w:p w14:paraId="5217C79A" w14:textId="77777777" w:rsidR="0001231F" w:rsidRDefault="00BA7120">
            <w:pPr>
              <w:pBdr>
                <w:top w:val="nil"/>
                <w:left w:val="nil"/>
                <w:bottom w:val="nil"/>
                <w:right w:val="nil"/>
                <w:between w:val="nil"/>
              </w:pBdr>
              <w:spacing w:line="234" w:lineRule="auto"/>
              <w:ind w:left="431"/>
              <w:rPr>
                <w:color w:val="000000"/>
              </w:rPr>
            </w:pPr>
            <w:r>
              <w:rPr>
                <w:color w:val="000000"/>
              </w:rPr>
              <w:t>Low</w:t>
            </w:r>
          </w:p>
        </w:tc>
        <w:tc>
          <w:tcPr>
            <w:tcW w:w="1134" w:type="dxa"/>
          </w:tcPr>
          <w:p w14:paraId="75513B2E" w14:textId="77777777" w:rsidR="0001231F" w:rsidRDefault="00BA7120">
            <w:pPr>
              <w:pBdr>
                <w:top w:val="nil"/>
                <w:left w:val="nil"/>
                <w:bottom w:val="nil"/>
                <w:right w:val="nil"/>
                <w:between w:val="nil"/>
              </w:pBdr>
              <w:spacing w:line="234" w:lineRule="auto"/>
              <w:ind w:left="324" w:right="320"/>
              <w:jc w:val="center"/>
              <w:rPr>
                <w:color w:val="000000"/>
              </w:rPr>
            </w:pPr>
            <w:r>
              <w:rPr>
                <w:color w:val="000000"/>
              </w:rPr>
              <w:t>High</w:t>
            </w:r>
          </w:p>
        </w:tc>
      </w:tr>
      <w:tr w:rsidR="0001231F" w14:paraId="17B86B57" w14:textId="77777777">
        <w:trPr>
          <w:trHeight w:val="251"/>
        </w:trPr>
        <w:tc>
          <w:tcPr>
            <w:tcW w:w="3120" w:type="dxa"/>
          </w:tcPr>
          <w:p w14:paraId="7D4AC457" w14:textId="77777777" w:rsidR="0001231F" w:rsidRDefault="00BA7120">
            <w:pPr>
              <w:pBdr>
                <w:top w:val="nil"/>
                <w:left w:val="nil"/>
                <w:bottom w:val="nil"/>
                <w:right w:val="nil"/>
                <w:between w:val="nil"/>
              </w:pBdr>
              <w:spacing w:line="232" w:lineRule="auto"/>
              <w:ind w:left="107"/>
              <w:rPr>
                <w:color w:val="000000"/>
              </w:rPr>
            </w:pPr>
            <w:r>
              <w:rPr>
                <w:color w:val="000000"/>
              </w:rPr>
              <w:t>Final temperatures</w:t>
            </w:r>
          </w:p>
        </w:tc>
        <w:tc>
          <w:tcPr>
            <w:tcW w:w="1282" w:type="dxa"/>
          </w:tcPr>
          <w:p w14:paraId="385B25C2" w14:textId="77777777" w:rsidR="0001231F" w:rsidRDefault="00BA7120">
            <w:pPr>
              <w:pBdr>
                <w:top w:val="nil"/>
                <w:left w:val="nil"/>
                <w:bottom w:val="nil"/>
                <w:right w:val="nil"/>
                <w:between w:val="nil"/>
              </w:pBdr>
              <w:spacing w:line="232" w:lineRule="auto"/>
              <w:ind w:left="297" w:right="293"/>
              <w:jc w:val="center"/>
              <w:rPr>
                <w:color w:val="000000"/>
              </w:rPr>
            </w:pPr>
            <w:r>
              <w:rPr>
                <w:color w:val="000000"/>
              </w:rPr>
              <w:t>°C</w:t>
            </w:r>
          </w:p>
        </w:tc>
        <w:tc>
          <w:tcPr>
            <w:tcW w:w="1270" w:type="dxa"/>
          </w:tcPr>
          <w:p w14:paraId="1BC44989" w14:textId="77777777" w:rsidR="0001231F" w:rsidRDefault="00BA7120">
            <w:pPr>
              <w:pBdr>
                <w:top w:val="nil"/>
                <w:left w:val="nil"/>
                <w:bottom w:val="nil"/>
                <w:right w:val="nil"/>
                <w:between w:val="nil"/>
              </w:pBdr>
              <w:spacing w:line="232" w:lineRule="auto"/>
              <w:ind w:left="467"/>
              <w:rPr>
                <w:color w:val="000000"/>
              </w:rPr>
            </w:pPr>
            <w:r>
              <w:rPr>
                <w:color w:val="000000"/>
              </w:rPr>
              <w:t>200</w:t>
            </w:r>
          </w:p>
        </w:tc>
        <w:tc>
          <w:tcPr>
            <w:tcW w:w="1134" w:type="dxa"/>
          </w:tcPr>
          <w:p w14:paraId="5445E03D" w14:textId="77777777" w:rsidR="0001231F" w:rsidRDefault="00BA7120">
            <w:pPr>
              <w:pBdr>
                <w:top w:val="nil"/>
                <w:left w:val="nil"/>
                <w:bottom w:val="nil"/>
                <w:right w:val="nil"/>
                <w:between w:val="nil"/>
              </w:pBdr>
              <w:spacing w:line="232" w:lineRule="auto"/>
              <w:ind w:left="324" w:right="318"/>
              <w:jc w:val="center"/>
              <w:rPr>
                <w:color w:val="000000"/>
              </w:rPr>
            </w:pPr>
            <w:r>
              <w:rPr>
                <w:color w:val="000000"/>
              </w:rPr>
              <w:t>600</w:t>
            </w:r>
          </w:p>
        </w:tc>
      </w:tr>
      <w:tr w:rsidR="0001231F" w14:paraId="732D8059" w14:textId="77777777">
        <w:trPr>
          <w:trHeight w:val="253"/>
        </w:trPr>
        <w:tc>
          <w:tcPr>
            <w:tcW w:w="3120" w:type="dxa"/>
          </w:tcPr>
          <w:p w14:paraId="18FAA0A8" w14:textId="77777777" w:rsidR="0001231F" w:rsidRDefault="00BA7120">
            <w:pPr>
              <w:pBdr>
                <w:top w:val="nil"/>
                <w:left w:val="nil"/>
                <w:bottom w:val="nil"/>
                <w:right w:val="nil"/>
                <w:between w:val="nil"/>
              </w:pBdr>
              <w:spacing w:line="234" w:lineRule="auto"/>
              <w:ind w:left="107"/>
              <w:rPr>
                <w:color w:val="000000"/>
              </w:rPr>
            </w:pPr>
            <w:r>
              <w:rPr>
                <w:color w:val="000000"/>
              </w:rPr>
              <w:t>Heating rate</w:t>
            </w:r>
          </w:p>
        </w:tc>
        <w:tc>
          <w:tcPr>
            <w:tcW w:w="1282" w:type="dxa"/>
          </w:tcPr>
          <w:p w14:paraId="61F1FB69" w14:textId="77777777" w:rsidR="0001231F" w:rsidRDefault="00BA7120">
            <w:pPr>
              <w:pBdr>
                <w:top w:val="nil"/>
                <w:left w:val="nil"/>
                <w:bottom w:val="nil"/>
                <w:right w:val="nil"/>
                <w:between w:val="nil"/>
              </w:pBdr>
              <w:spacing w:line="234" w:lineRule="auto"/>
              <w:ind w:left="300" w:right="293"/>
              <w:jc w:val="center"/>
              <w:rPr>
                <w:color w:val="000000"/>
              </w:rPr>
            </w:pPr>
            <w:r>
              <w:rPr>
                <w:color w:val="000000"/>
              </w:rPr>
              <w:t>°C/min</w:t>
            </w:r>
          </w:p>
        </w:tc>
        <w:tc>
          <w:tcPr>
            <w:tcW w:w="1270" w:type="dxa"/>
          </w:tcPr>
          <w:p w14:paraId="1B46D5B2" w14:textId="77777777" w:rsidR="0001231F" w:rsidRDefault="00BA7120">
            <w:pPr>
              <w:pBdr>
                <w:top w:val="nil"/>
                <w:left w:val="nil"/>
                <w:bottom w:val="nil"/>
                <w:right w:val="nil"/>
                <w:between w:val="nil"/>
              </w:pBdr>
              <w:spacing w:line="234" w:lineRule="auto"/>
              <w:ind w:left="6"/>
              <w:jc w:val="center"/>
              <w:rPr>
                <w:color w:val="000000"/>
              </w:rPr>
            </w:pPr>
            <w:r>
              <w:rPr>
                <w:color w:val="000000"/>
              </w:rPr>
              <w:t>1</w:t>
            </w:r>
          </w:p>
        </w:tc>
        <w:tc>
          <w:tcPr>
            <w:tcW w:w="1134" w:type="dxa"/>
          </w:tcPr>
          <w:p w14:paraId="0780CC62" w14:textId="77777777" w:rsidR="0001231F" w:rsidRDefault="00BA7120">
            <w:pPr>
              <w:pBdr>
                <w:top w:val="nil"/>
                <w:left w:val="nil"/>
                <w:bottom w:val="nil"/>
                <w:right w:val="nil"/>
                <w:between w:val="nil"/>
              </w:pBdr>
              <w:spacing w:line="234" w:lineRule="auto"/>
              <w:ind w:left="324" w:right="318"/>
              <w:jc w:val="center"/>
              <w:rPr>
                <w:color w:val="000000"/>
              </w:rPr>
            </w:pPr>
            <w:r>
              <w:rPr>
                <w:color w:val="000000"/>
              </w:rPr>
              <w:t>10</w:t>
            </w:r>
          </w:p>
        </w:tc>
      </w:tr>
      <w:tr w:rsidR="0001231F" w14:paraId="2D7C0C22" w14:textId="77777777">
        <w:trPr>
          <w:trHeight w:val="251"/>
        </w:trPr>
        <w:tc>
          <w:tcPr>
            <w:tcW w:w="3120" w:type="dxa"/>
          </w:tcPr>
          <w:p w14:paraId="33A1D1BD" w14:textId="77777777" w:rsidR="0001231F" w:rsidRDefault="00BA7120">
            <w:pPr>
              <w:pBdr>
                <w:top w:val="nil"/>
                <w:left w:val="nil"/>
                <w:bottom w:val="nil"/>
                <w:right w:val="nil"/>
                <w:between w:val="nil"/>
              </w:pBdr>
              <w:spacing w:line="232" w:lineRule="auto"/>
              <w:ind w:left="107"/>
              <w:rPr>
                <w:color w:val="000000"/>
              </w:rPr>
            </w:pPr>
            <w:r>
              <w:rPr>
                <w:color w:val="000000"/>
              </w:rPr>
              <w:t>Holding time</w:t>
            </w:r>
          </w:p>
        </w:tc>
        <w:tc>
          <w:tcPr>
            <w:tcW w:w="1282" w:type="dxa"/>
          </w:tcPr>
          <w:p w14:paraId="61F81FCB" w14:textId="77777777" w:rsidR="0001231F" w:rsidRDefault="00BA7120">
            <w:pPr>
              <w:pBdr>
                <w:top w:val="nil"/>
                <w:left w:val="nil"/>
                <w:bottom w:val="nil"/>
                <w:right w:val="nil"/>
                <w:between w:val="nil"/>
              </w:pBdr>
              <w:spacing w:line="232" w:lineRule="auto"/>
              <w:ind w:left="300" w:right="288"/>
              <w:jc w:val="center"/>
              <w:rPr>
                <w:color w:val="000000"/>
              </w:rPr>
            </w:pPr>
            <w:r>
              <w:rPr>
                <w:color w:val="000000"/>
              </w:rPr>
              <w:t>Min</w:t>
            </w:r>
          </w:p>
        </w:tc>
        <w:tc>
          <w:tcPr>
            <w:tcW w:w="1270" w:type="dxa"/>
          </w:tcPr>
          <w:p w14:paraId="06E88A50" w14:textId="77777777" w:rsidR="0001231F" w:rsidRDefault="00BA7120">
            <w:pPr>
              <w:pBdr>
                <w:top w:val="nil"/>
                <w:left w:val="nil"/>
                <w:bottom w:val="nil"/>
                <w:right w:val="nil"/>
                <w:between w:val="nil"/>
              </w:pBdr>
              <w:spacing w:line="232" w:lineRule="auto"/>
              <w:ind w:left="6"/>
              <w:jc w:val="center"/>
              <w:rPr>
                <w:color w:val="000000"/>
              </w:rPr>
            </w:pPr>
            <w:r>
              <w:rPr>
                <w:color w:val="000000"/>
              </w:rPr>
              <w:t>0</w:t>
            </w:r>
          </w:p>
        </w:tc>
        <w:tc>
          <w:tcPr>
            <w:tcW w:w="1134" w:type="dxa"/>
          </w:tcPr>
          <w:p w14:paraId="220ED131" w14:textId="77777777" w:rsidR="0001231F" w:rsidRDefault="00BA7120">
            <w:pPr>
              <w:pBdr>
                <w:top w:val="nil"/>
                <w:left w:val="nil"/>
                <w:bottom w:val="nil"/>
                <w:right w:val="nil"/>
                <w:between w:val="nil"/>
              </w:pBdr>
              <w:spacing w:line="232" w:lineRule="auto"/>
              <w:ind w:left="324" w:right="318"/>
              <w:jc w:val="center"/>
              <w:rPr>
                <w:color w:val="000000"/>
              </w:rPr>
            </w:pPr>
            <w:r>
              <w:rPr>
                <w:color w:val="000000"/>
              </w:rPr>
              <w:t>60</w:t>
            </w:r>
          </w:p>
        </w:tc>
      </w:tr>
      <w:tr w:rsidR="0001231F" w14:paraId="3C9234F1" w14:textId="77777777">
        <w:trPr>
          <w:trHeight w:val="254"/>
        </w:trPr>
        <w:tc>
          <w:tcPr>
            <w:tcW w:w="3120" w:type="dxa"/>
          </w:tcPr>
          <w:p w14:paraId="0AEA4B32" w14:textId="77777777" w:rsidR="0001231F" w:rsidRDefault="00BA7120">
            <w:pPr>
              <w:pBdr>
                <w:top w:val="nil"/>
                <w:left w:val="nil"/>
                <w:bottom w:val="nil"/>
                <w:right w:val="nil"/>
                <w:between w:val="nil"/>
              </w:pBdr>
              <w:spacing w:line="234" w:lineRule="auto"/>
              <w:ind w:left="107"/>
              <w:rPr>
                <w:color w:val="000000"/>
              </w:rPr>
            </w:pPr>
            <w:r>
              <w:rPr>
                <w:color w:val="000000"/>
              </w:rPr>
              <w:t>N</w:t>
            </w:r>
            <w:r>
              <w:rPr>
                <w:color w:val="000000"/>
                <w:sz w:val="14"/>
                <w:szCs w:val="14"/>
              </w:rPr>
              <w:t xml:space="preserve">2 </w:t>
            </w:r>
            <w:r>
              <w:rPr>
                <w:color w:val="000000"/>
              </w:rPr>
              <w:t>flow rate</w:t>
            </w:r>
          </w:p>
        </w:tc>
        <w:tc>
          <w:tcPr>
            <w:tcW w:w="1282" w:type="dxa"/>
          </w:tcPr>
          <w:p w14:paraId="595384A5" w14:textId="77777777" w:rsidR="0001231F" w:rsidRDefault="00BA7120">
            <w:pPr>
              <w:pBdr>
                <w:top w:val="nil"/>
                <w:left w:val="nil"/>
                <w:bottom w:val="nil"/>
                <w:right w:val="nil"/>
                <w:between w:val="nil"/>
              </w:pBdr>
              <w:spacing w:line="234" w:lineRule="auto"/>
              <w:ind w:left="300" w:right="292"/>
              <w:jc w:val="center"/>
              <w:rPr>
                <w:color w:val="000000"/>
              </w:rPr>
            </w:pPr>
            <w:r>
              <w:rPr>
                <w:color w:val="000000"/>
              </w:rPr>
              <w:t>L/min</w:t>
            </w:r>
          </w:p>
        </w:tc>
        <w:tc>
          <w:tcPr>
            <w:tcW w:w="1270" w:type="dxa"/>
          </w:tcPr>
          <w:p w14:paraId="741492B8" w14:textId="77777777" w:rsidR="0001231F" w:rsidRDefault="00BA7120">
            <w:pPr>
              <w:pBdr>
                <w:top w:val="nil"/>
                <w:left w:val="nil"/>
                <w:bottom w:val="nil"/>
                <w:right w:val="nil"/>
                <w:between w:val="nil"/>
              </w:pBdr>
              <w:spacing w:line="234" w:lineRule="auto"/>
              <w:ind w:left="493"/>
              <w:rPr>
                <w:color w:val="000000"/>
              </w:rPr>
            </w:pPr>
            <w:r>
              <w:rPr>
                <w:color w:val="000000"/>
              </w:rPr>
              <w:t>0.2</w:t>
            </w:r>
          </w:p>
        </w:tc>
        <w:tc>
          <w:tcPr>
            <w:tcW w:w="1134" w:type="dxa"/>
          </w:tcPr>
          <w:p w14:paraId="544D8272" w14:textId="77777777" w:rsidR="0001231F" w:rsidRDefault="00BA7120">
            <w:pPr>
              <w:pBdr>
                <w:top w:val="nil"/>
                <w:left w:val="nil"/>
                <w:bottom w:val="nil"/>
                <w:right w:val="nil"/>
                <w:between w:val="nil"/>
              </w:pBdr>
              <w:spacing w:line="234" w:lineRule="auto"/>
              <w:ind w:left="324" w:right="320"/>
              <w:jc w:val="center"/>
              <w:rPr>
                <w:color w:val="000000"/>
              </w:rPr>
            </w:pPr>
            <w:r>
              <w:rPr>
                <w:color w:val="000000"/>
              </w:rPr>
              <w:t>1.0</w:t>
            </w:r>
          </w:p>
        </w:tc>
      </w:tr>
      <w:tr w:rsidR="0001231F" w14:paraId="7076A795" w14:textId="77777777">
        <w:trPr>
          <w:trHeight w:val="254"/>
        </w:trPr>
        <w:tc>
          <w:tcPr>
            <w:tcW w:w="3120" w:type="dxa"/>
          </w:tcPr>
          <w:p w14:paraId="5005E01C" w14:textId="77777777" w:rsidR="0001231F" w:rsidRDefault="00BA7120">
            <w:pPr>
              <w:pBdr>
                <w:top w:val="nil"/>
                <w:left w:val="nil"/>
                <w:bottom w:val="nil"/>
                <w:right w:val="nil"/>
                <w:between w:val="nil"/>
              </w:pBdr>
              <w:spacing w:line="234" w:lineRule="auto"/>
              <w:ind w:left="107"/>
              <w:rPr>
                <w:color w:val="000000"/>
              </w:rPr>
            </w:pPr>
            <w:r>
              <w:rPr>
                <w:color w:val="000000"/>
              </w:rPr>
              <w:t>Condensing temperature</w:t>
            </w:r>
          </w:p>
        </w:tc>
        <w:tc>
          <w:tcPr>
            <w:tcW w:w="1282" w:type="dxa"/>
          </w:tcPr>
          <w:p w14:paraId="0C7374DB" w14:textId="77777777" w:rsidR="0001231F" w:rsidRDefault="00BA7120">
            <w:pPr>
              <w:pBdr>
                <w:top w:val="nil"/>
                <w:left w:val="nil"/>
                <w:bottom w:val="nil"/>
                <w:right w:val="nil"/>
                <w:between w:val="nil"/>
              </w:pBdr>
              <w:spacing w:line="234" w:lineRule="auto"/>
              <w:ind w:left="297" w:right="293"/>
              <w:jc w:val="center"/>
              <w:rPr>
                <w:color w:val="000000"/>
              </w:rPr>
            </w:pPr>
            <w:r>
              <w:rPr>
                <w:color w:val="000000"/>
              </w:rPr>
              <w:t>°C</w:t>
            </w:r>
          </w:p>
        </w:tc>
        <w:tc>
          <w:tcPr>
            <w:tcW w:w="1270" w:type="dxa"/>
          </w:tcPr>
          <w:p w14:paraId="4456B180" w14:textId="77777777" w:rsidR="0001231F" w:rsidRDefault="00BA7120">
            <w:pPr>
              <w:pBdr>
                <w:top w:val="nil"/>
                <w:left w:val="nil"/>
                <w:bottom w:val="nil"/>
                <w:right w:val="nil"/>
                <w:between w:val="nil"/>
              </w:pBdr>
              <w:spacing w:line="234" w:lineRule="auto"/>
              <w:ind w:left="6"/>
              <w:jc w:val="center"/>
              <w:rPr>
                <w:color w:val="000000"/>
              </w:rPr>
            </w:pPr>
            <w:r>
              <w:rPr>
                <w:color w:val="000000"/>
              </w:rPr>
              <w:t>0</w:t>
            </w:r>
          </w:p>
        </w:tc>
        <w:tc>
          <w:tcPr>
            <w:tcW w:w="1134" w:type="dxa"/>
          </w:tcPr>
          <w:p w14:paraId="4CE46154" w14:textId="77777777" w:rsidR="0001231F" w:rsidRDefault="00BA7120">
            <w:pPr>
              <w:pBdr>
                <w:top w:val="nil"/>
                <w:left w:val="nil"/>
                <w:bottom w:val="nil"/>
                <w:right w:val="nil"/>
                <w:between w:val="nil"/>
              </w:pBdr>
              <w:spacing w:line="234" w:lineRule="auto"/>
              <w:ind w:left="324" w:right="318"/>
              <w:jc w:val="center"/>
              <w:rPr>
                <w:color w:val="000000"/>
              </w:rPr>
            </w:pPr>
            <w:r>
              <w:rPr>
                <w:color w:val="000000"/>
              </w:rPr>
              <w:t>10</w:t>
            </w:r>
          </w:p>
        </w:tc>
      </w:tr>
    </w:tbl>
    <w:p w14:paraId="1307F7B1" w14:textId="77777777" w:rsidR="0001231F" w:rsidRDefault="00BA7120">
      <w:pPr>
        <w:ind w:left="1395"/>
        <w:rPr>
          <w:i/>
          <w:sz w:val="16"/>
          <w:szCs w:val="16"/>
        </w:rPr>
      </w:pPr>
      <w:r>
        <w:rPr>
          <w:i/>
          <w:sz w:val="16"/>
          <w:szCs w:val="16"/>
        </w:rPr>
        <w:t>Reference: author surname and publication date (eg: George, 2009)</w:t>
      </w:r>
    </w:p>
    <w:p w14:paraId="33B5FED1" w14:textId="77777777" w:rsidR="0001231F" w:rsidRDefault="0001231F">
      <w:pPr>
        <w:pBdr>
          <w:top w:val="nil"/>
          <w:left w:val="nil"/>
          <w:bottom w:val="nil"/>
          <w:right w:val="nil"/>
          <w:between w:val="nil"/>
        </w:pBdr>
        <w:rPr>
          <w:i/>
          <w:color w:val="000000"/>
          <w:sz w:val="18"/>
          <w:szCs w:val="18"/>
        </w:rPr>
      </w:pPr>
    </w:p>
    <w:p w14:paraId="67FD76A2" w14:textId="77777777" w:rsidR="0001231F" w:rsidRDefault="0001231F">
      <w:pPr>
        <w:pBdr>
          <w:top w:val="nil"/>
          <w:left w:val="nil"/>
          <w:bottom w:val="nil"/>
          <w:right w:val="nil"/>
          <w:between w:val="nil"/>
        </w:pBdr>
        <w:rPr>
          <w:i/>
          <w:color w:val="000000"/>
          <w:sz w:val="18"/>
          <w:szCs w:val="18"/>
        </w:rPr>
      </w:pPr>
    </w:p>
    <w:p w14:paraId="01BD1579" w14:textId="77777777" w:rsidR="0001231F" w:rsidRDefault="0001231F">
      <w:pPr>
        <w:pBdr>
          <w:top w:val="nil"/>
          <w:left w:val="nil"/>
          <w:bottom w:val="nil"/>
          <w:right w:val="nil"/>
          <w:between w:val="nil"/>
        </w:pBdr>
        <w:rPr>
          <w:i/>
          <w:color w:val="000000"/>
          <w:sz w:val="18"/>
          <w:szCs w:val="18"/>
        </w:rPr>
      </w:pPr>
    </w:p>
    <w:p w14:paraId="4DED76A8" w14:textId="5809146B" w:rsidR="0001231F" w:rsidRDefault="0001231F">
      <w:pPr>
        <w:pBdr>
          <w:top w:val="nil"/>
          <w:left w:val="nil"/>
          <w:bottom w:val="nil"/>
          <w:right w:val="nil"/>
          <w:between w:val="nil"/>
        </w:pBdr>
        <w:spacing w:before="7"/>
        <w:rPr>
          <w:i/>
          <w:color w:val="000000"/>
          <w:sz w:val="21"/>
          <w:szCs w:val="21"/>
        </w:rPr>
      </w:pPr>
    </w:p>
    <w:p w14:paraId="6F613ACA" w14:textId="00194322" w:rsidR="0000662D" w:rsidRDefault="0000662D">
      <w:pPr>
        <w:pBdr>
          <w:top w:val="nil"/>
          <w:left w:val="nil"/>
          <w:bottom w:val="nil"/>
          <w:right w:val="nil"/>
          <w:between w:val="nil"/>
        </w:pBdr>
        <w:spacing w:before="7"/>
        <w:rPr>
          <w:i/>
          <w:color w:val="000000"/>
          <w:sz w:val="21"/>
          <w:szCs w:val="21"/>
        </w:rPr>
      </w:pPr>
    </w:p>
    <w:p w14:paraId="64312A9E" w14:textId="4D3CE33D" w:rsidR="0000662D" w:rsidRDefault="0000662D">
      <w:pPr>
        <w:pBdr>
          <w:top w:val="nil"/>
          <w:left w:val="nil"/>
          <w:bottom w:val="nil"/>
          <w:right w:val="nil"/>
          <w:between w:val="nil"/>
        </w:pBdr>
        <w:spacing w:before="7"/>
        <w:rPr>
          <w:i/>
          <w:color w:val="000000"/>
          <w:sz w:val="21"/>
          <w:szCs w:val="21"/>
        </w:rPr>
      </w:pPr>
    </w:p>
    <w:p w14:paraId="33E67B98" w14:textId="2C20474B" w:rsidR="0000662D" w:rsidRDefault="0000662D">
      <w:pPr>
        <w:pBdr>
          <w:top w:val="nil"/>
          <w:left w:val="nil"/>
          <w:bottom w:val="nil"/>
          <w:right w:val="nil"/>
          <w:between w:val="nil"/>
        </w:pBdr>
        <w:spacing w:before="7"/>
        <w:rPr>
          <w:i/>
          <w:color w:val="000000"/>
          <w:sz w:val="21"/>
          <w:szCs w:val="21"/>
        </w:rPr>
      </w:pPr>
    </w:p>
    <w:p w14:paraId="6D5BD040" w14:textId="77777777" w:rsidR="0000662D" w:rsidRDefault="0000662D">
      <w:pPr>
        <w:pBdr>
          <w:top w:val="nil"/>
          <w:left w:val="nil"/>
          <w:bottom w:val="nil"/>
          <w:right w:val="nil"/>
          <w:between w:val="nil"/>
        </w:pBdr>
        <w:spacing w:before="7"/>
        <w:rPr>
          <w:i/>
          <w:color w:val="000000"/>
          <w:sz w:val="21"/>
          <w:szCs w:val="21"/>
        </w:rPr>
      </w:pPr>
    </w:p>
    <w:p w14:paraId="29EDF19D" w14:textId="07DE2FBB" w:rsidR="0001231F" w:rsidRDefault="00B011AD">
      <w:pPr>
        <w:pStyle w:val="Heading1"/>
        <w:numPr>
          <w:ilvl w:val="0"/>
          <w:numId w:val="2"/>
        </w:numPr>
        <w:tabs>
          <w:tab w:val="left" w:pos="403"/>
        </w:tabs>
        <w:ind w:hanging="285"/>
      </w:pPr>
      <w:r>
        <w:lastRenderedPageBreak/>
        <w:t>DISCUSSION</w:t>
      </w:r>
    </w:p>
    <w:p w14:paraId="285AD1B4" w14:textId="77777777" w:rsidR="0001231F" w:rsidRDefault="0001231F">
      <w:pPr>
        <w:pBdr>
          <w:top w:val="nil"/>
          <w:left w:val="nil"/>
          <w:bottom w:val="nil"/>
          <w:right w:val="nil"/>
          <w:between w:val="nil"/>
        </w:pBdr>
        <w:spacing w:before="9"/>
        <w:rPr>
          <w:b/>
          <w:color w:val="000000"/>
          <w:sz w:val="23"/>
          <w:szCs w:val="23"/>
        </w:rPr>
      </w:pPr>
    </w:p>
    <w:p w14:paraId="098C2ADD" w14:textId="24BF9DF7" w:rsidR="0001231F" w:rsidRDefault="00B011AD" w:rsidP="00B011AD">
      <w:pPr>
        <w:pBdr>
          <w:top w:val="nil"/>
          <w:left w:val="nil"/>
          <w:bottom w:val="nil"/>
          <w:right w:val="nil"/>
          <w:between w:val="nil"/>
        </w:pBdr>
        <w:spacing w:before="4"/>
        <w:ind w:left="142"/>
        <w:rPr>
          <w:color w:val="000000"/>
        </w:rPr>
      </w:pPr>
      <w:r w:rsidRPr="00B011AD">
        <w:rPr>
          <w:color w:val="000000"/>
        </w:rPr>
        <w:t>Interpreting the results, limitations, and future research directions.</w:t>
      </w:r>
    </w:p>
    <w:p w14:paraId="18E02363" w14:textId="77777777" w:rsidR="00B011AD" w:rsidRDefault="00B011AD">
      <w:pPr>
        <w:pBdr>
          <w:top w:val="nil"/>
          <w:left w:val="nil"/>
          <w:bottom w:val="nil"/>
          <w:right w:val="nil"/>
          <w:between w:val="nil"/>
        </w:pBdr>
        <w:spacing w:before="4"/>
        <w:rPr>
          <w:color w:val="000000"/>
        </w:rPr>
      </w:pPr>
    </w:p>
    <w:p w14:paraId="125DDA52" w14:textId="77777777" w:rsidR="0001231F" w:rsidRDefault="0001231F">
      <w:pPr>
        <w:pBdr>
          <w:top w:val="nil"/>
          <w:left w:val="nil"/>
          <w:bottom w:val="nil"/>
          <w:right w:val="nil"/>
          <w:between w:val="nil"/>
        </w:pBdr>
        <w:spacing w:before="4"/>
        <w:rPr>
          <w:color w:val="000000"/>
        </w:rPr>
      </w:pPr>
    </w:p>
    <w:p w14:paraId="358D284C" w14:textId="77777777" w:rsidR="0001231F" w:rsidRDefault="00BA7120">
      <w:pPr>
        <w:pStyle w:val="Heading1"/>
        <w:ind w:left="118" w:firstLine="0"/>
      </w:pPr>
      <w:r>
        <w:t>REFERENCES</w:t>
      </w:r>
    </w:p>
    <w:p w14:paraId="034FC168" w14:textId="77777777" w:rsidR="0001231F" w:rsidRDefault="0001231F">
      <w:pPr>
        <w:pBdr>
          <w:top w:val="nil"/>
          <w:left w:val="nil"/>
          <w:bottom w:val="nil"/>
          <w:right w:val="nil"/>
          <w:between w:val="nil"/>
        </w:pBdr>
        <w:spacing w:before="8"/>
        <w:rPr>
          <w:b/>
          <w:color w:val="000000"/>
          <w:sz w:val="23"/>
          <w:szCs w:val="23"/>
        </w:rPr>
      </w:pPr>
    </w:p>
    <w:p w14:paraId="21070911" w14:textId="54C2D52E" w:rsidR="0001231F" w:rsidRDefault="00B011AD" w:rsidP="00B011AD">
      <w:pPr>
        <w:pBdr>
          <w:top w:val="nil"/>
          <w:left w:val="nil"/>
          <w:bottom w:val="nil"/>
          <w:right w:val="nil"/>
          <w:between w:val="nil"/>
        </w:pBdr>
        <w:ind w:left="118" w:right="101"/>
        <w:jc w:val="both"/>
        <w:rPr>
          <w:color w:val="000000"/>
          <w:sz w:val="20"/>
          <w:szCs w:val="20"/>
        </w:rPr>
      </w:pPr>
      <w:r w:rsidRPr="00B011AD">
        <w:rPr>
          <w:color w:val="000000"/>
        </w:rPr>
        <w:t>A complete list of all references cited in the paper.</w:t>
      </w:r>
    </w:p>
    <w:sectPr w:rsidR="0001231F">
      <w:headerReference w:type="default" r:id="rId9"/>
      <w:footerReference w:type="default" r:id="rId10"/>
      <w:pgSz w:w="12240" w:h="15840"/>
      <w:pgMar w:top="1500" w:right="1360" w:bottom="280"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6AA6" w14:textId="77777777" w:rsidR="00906275" w:rsidRDefault="00BA7120">
      <w:r>
        <w:separator/>
      </w:r>
    </w:p>
  </w:endnote>
  <w:endnote w:type="continuationSeparator" w:id="0">
    <w:p w14:paraId="5D0DF42E" w14:textId="77777777" w:rsidR="00906275" w:rsidRDefault="00BA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siv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099" w14:textId="0E875232" w:rsidR="0001231F" w:rsidRPr="00C2613D" w:rsidRDefault="00BA7120">
    <w:pPr>
      <w:jc w:val="right"/>
      <w:rPr>
        <w:rFonts w:ascii="Arial Black" w:eastAsia="Arial Black" w:hAnsi="Arial Black" w:cs="Arial Black"/>
        <w:color w:val="17365D" w:themeColor="text2" w:themeShade="BF"/>
      </w:rPr>
    </w:pPr>
    <w:r w:rsidRPr="00C2613D">
      <w:rPr>
        <w:rFonts w:ascii="Arial Black" w:eastAsia="Arial Black" w:hAnsi="Arial Black" w:cs="Arial Black"/>
        <w:color w:val="17365D" w:themeColor="text2" w:themeShade="BF"/>
      </w:rPr>
      <w:t>AHIBS-ACT 202</w:t>
    </w:r>
    <w:r w:rsidR="00C2613D" w:rsidRPr="00C2613D">
      <w:rPr>
        <w:rFonts w:ascii="Arial Black" w:eastAsia="Arial Black" w:hAnsi="Arial Black" w:cs="Arial Black"/>
        <w:color w:val="17365D" w:themeColor="text2" w:themeShade="B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470A" w14:textId="77777777" w:rsidR="00906275" w:rsidRDefault="00BA7120">
      <w:r>
        <w:separator/>
      </w:r>
    </w:p>
  </w:footnote>
  <w:footnote w:type="continuationSeparator" w:id="0">
    <w:p w14:paraId="0F74FE61" w14:textId="77777777" w:rsidR="00906275" w:rsidRDefault="00BA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7519" w14:textId="77777777" w:rsidR="0001231F" w:rsidRDefault="0001231F">
    <w:pPr>
      <w:pBdr>
        <w:top w:val="nil"/>
        <w:left w:val="nil"/>
        <w:bottom w:val="nil"/>
        <w:right w:val="nil"/>
        <w:between w:val="nil"/>
      </w:pBdr>
      <w:spacing w:line="276" w:lineRule="auto"/>
      <w:rPr>
        <w:color w:val="000000"/>
        <w:sz w:val="20"/>
        <w:szCs w:val="20"/>
      </w:rPr>
    </w:pPr>
  </w:p>
  <w:tbl>
    <w:tblPr>
      <w:tblStyle w:val="a5"/>
      <w:tblW w:w="9639" w:type="dxa"/>
      <w:tblBorders>
        <w:bottom w:val="single" w:sz="4" w:space="0" w:color="000000"/>
      </w:tblBorders>
      <w:tblLayout w:type="fixed"/>
      <w:tblLook w:val="0600" w:firstRow="0" w:lastRow="0" w:firstColumn="0" w:lastColumn="0" w:noHBand="1" w:noVBand="1"/>
    </w:tblPr>
    <w:tblGrid>
      <w:gridCol w:w="8505"/>
      <w:gridCol w:w="1134"/>
    </w:tblGrid>
    <w:tr w:rsidR="0001231F" w14:paraId="001E74BC" w14:textId="77777777">
      <w:trPr>
        <w:trHeight w:val="1052"/>
      </w:trPr>
      <w:tc>
        <w:tcPr>
          <w:tcW w:w="8505" w:type="dxa"/>
          <w:shd w:val="clear" w:color="auto" w:fill="auto"/>
          <w:tcMar>
            <w:top w:w="100" w:type="dxa"/>
            <w:left w:w="100" w:type="dxa"/>
            <w:bottom w:w="100" w:type="dxa"/>
            <w:right w:w="100" w:type="dxa"/>
          </w:tcMar>
          <w:vAlign w:val="center"/>
        </w:tcPr>
        <w:p w14:paraId="2EB8229D" w14:textId="6EB3CF00" w:rsidR="0001231F" w:rsidRPr="00C2613D" w:rsidRDefault="00040B63">
          <w:pPr>
            <w:rPr>
              <w:rFonts w:ascii="Arial Black" w:eastAsia="Arial Black" w:hAnsi="Arial Black" w:cs="Arial Black"/>
              <w:b/>
              <w:color w:val="17365D" w:themeColor="text2" w:themeShade="BF"/>
              <w:sz w:val="28"/>
              <w:szCs w:val="28"/>
            </w:rPr>
          </w:pPr>
          <w:r>
            <w:rPr>
              <w:rFonts w:ascii="Arial Black" w:eastAsia="Arial Black" w:hAnsi="Arial Black" w:cs="Arial Black"/>
              <w:b/>
              <w:color w:val="17365D" w:themeColor="text2" w:themeShade="BF"/>
              <w:sz w:val="26"/>
              <w:szCs w:val="26"/>
            </w:rPr>
            <w:t>THE 3</w:t>
          </w:r>
          <w:r w:rsidRPr="00040B63">
            <w:rPr>
              <w:rFonts w:ascii="Arial Black" w:eastAsia="Arial Black" w:hAnsi="Arial Black" w:cs="Arial Black"/>
              <w:b/>
              <w:color w:val="17365D" w:themeColor="text2" w:themeShade="BF"/>
              <w:sz w:val="26"/>
              <w:szCs w:val="26"/>
              <w:vertAlign w:val="superscript"/>
            </w:rPr>
            <w:t>rd</w:t>
          </w:r>
          <w:r>
            <w:rPr>
              <w:rFonts w:ascii="Arial Black" w:eastAsia="Arial Black" w:hAnsi="Arial Black" w:cs="Arial Black"/>
              <w:b/>
              <w:color w:val="17365D" w:themeColor="text2" w:themeShade="BF"/>
              <w:sz w:val="26"/>
              <w:szCs w:val="26"/>
            </w:rPr>
            <w:t xml:space="preserve"> </w:t>
          </w:r>
          <w:r w:rsidR="00BA7120" w:rsidRPr="00C2613D">
            <w:rPr>
              <w:rFonts w:ascii="Arial Black" w:eastAsia="Arial Black" w:hAnsi="Arial Black" w:cs="Arial Black"/>
              <w:b/>
              <w:color w:val="17365D" w:themeColor="text2" w:themeShade="BF"/>
              <w:sz w:val="26"/>
              <w:szCs w:val="26"/>
            </w:rPr>
            <w:t xml:space="preserve">AHIBS INTERNATIONAL ACTION </w:t>
          </w:r>
          <w:r>
            <w:rPr>
              <w:rFonts w:ascii="Arial Black" w:eastAsia="Arial Black" w:hAnsi="Arial Black" w:cs="Arial Black"/>
              <w:b/>
              <w:color w:val="17365D" w:themeColor="text2" w:themeShade="BF"/>
              <w:sz w:val="26"/>
              <w:szCs w:val="26"/>
            </w:rPr>
            <w:t xml:space="preserve">RESEARCH </w:t>
          </w:r>
          <w:r w:rsidR="00BA7120" w:rsidRPr="00C2613D">
            <w:rPr>
              <w:rFonts w:ascii="Arial Black" w:eastAsia="Arial Black" w:hAnsi="Arial Black" w:cs="Arial Black"/>
              <w:b/>
              <w:color w:val="17365D" w:themeColor="text2" w:themeShade="BF"/>
              <w:sz w:val="26"/>
              <w:szCs w:val="26"/>
            </w:rPr>
            <w:t>CONFERENCE 202</w:t>
          </w:r>
          <w:r w:rsidR="00C2613D" w:rsidRPr="00C2613D">
            <w:rPr>
              <w:rFonts w:ascii="Arial Black" w:eastAsia="Arial Black" w:hAnsi="Arial Black" w:cs="Arial Black"/>
              <w:b/>
              <w:color w:val="17365D" w:themeColor="text2" w:themeShade="BF"/>
              <w:sz w:val="26"/>
              <w:szCs w:val="26"/>
            </w:rPr>
            <w:t>5</w:t>
          </w:r>
          <w:r w:rsidR="00BA7120" w:rsidRPr="00C2613D">
            <w:rPr>
              <w:rFonts w:ascii="Arial Black" w:eastAsia="Arial Black" w:hAnsi="Arial Black" w:cs="Arial Black"/>
              <w:b/>
              <w:color w:val="17365D" w:themeColor="text2" w:themeShade="BF"/>
              <w:sz w:val="28"/>
              <w:szCs w:val="28"/>
            </w:rPr>
            <w:t xml:space="preserve">        </w:t>
          </w:r>
        </w:p>
        <w:p w14:paraId="7BFBC009" w14:textId="77777777" w:rsidR="00C2613D" w:rsidRPr="00C2613D" w:rsidRDefault="00C2613D" w:rsidP="00C2613D">
          <w:pPr>
            <w:rPr>
              <w:rFonts w:ascii="Corsiva" w:eastAsia="Corsiva" w:hAnsi="Corsiva" w:cs="Corsiva"/>
              <w:b/>
              <w:color w:val="17365D" w:themeColor="text2" w:themeShade="BF"/>
              <w:sz w:val="26"/>
              <w:szCs w:val="26"/>
              <w:lang w:val="en-MY"/>
            </w:rPr>
          </w:pPr>
          <w:r w:rsidRPr="00C2613D">
            <w:rPr>
              <w:rFonts w:ascii="Corsiva" w:eastAsia="Corsiva" w:hAnsi="Corsiva" w:cs="Corsiva"/>
              <w:b/>
              <w:color w:val="17365D" w:themeColor="text2" w:themeShade="BF"/>
              <w:sz w:val="26"/>
              <w:szCs w:val="26"/>
              <w:lang w:val="en-MY"/>
            </w:rPr>
            <w:t>Weaving Horizons for Sustainable Impact</w:t>
          </w:r>
        </w:p>
        <w:p w14:paraId="6914B567" w14:textId="425618A1" w:rsidR="0001231F" w:rsidRPr="00C2613D" w:rsidRDefault="00BA7120">
          <w:pPr>
            <w:rPr>
              <w:rFonts w:ascii="Corsiva" w:eastAsia="Corsiva" w:hAnsi="Corsiva" w:cs="Corsiva"/>
              <w:b/>
              <w:color w:val="17365D" w:themeColor="text2" w:themeShade="BF"/>
              <w:sz w:val="26"/>
              <w:szCs w:val="26"/>
            </w:rPr>
          </w:pPr>
          <w:r w:rsidRPr="00C2613D">
            <w:rPr>
              <w:rFonts w:ascii="Corsiva" w:eastAsia="Corsiva" w:hAnsi="Corsiva" w:cs="Corsiva"/>
              <w:b/>
              <w:color w:val="17365D" w:themeColor="text2" w:themeShade="BF"/>
              <w:sz w:val="26"/>
              <w:szCs w:val="26"/>
            </w:rPr>
            <w:tab/>
          </w:r>
        </w:p>
      </w:tc>
      <w:tc>
        <w:tcPr>
          <w:tcW w:w="1134" w:type="dxa"/>
          <w:shd w:val="clear" w:color="auto" w:fill="auto"/>
          <w:tcMar>
            <w:top w:w="100" w:type="dxa"/>
            <w:left w:w="100" w:type="dxa"/>
            <w:bottom w:w="100" w:type="dxa"/>
            <w:right w:w="100" w:type="dxa"/>
          </w:tcMar>
        </w:tcPr>
        <w:p w14:paraId="5A801E7D" w14:textId="61CEA154" w:rsidR="0001231F" w:rsidRDefault="00C2613D">
          <w:pPr>
            <w:pBdr>
              <w:top w:val="nil"/>
              <w:left w:val="nil"/>
              <w:bottom w:val="nil"/>
              <w:right w:val="nil"/>
              <w:between w:val="nil"/>
            </w:pBdr>
            <w:rPr>
              <w:b/>
            </w:rPr>
          </w:pPr>
          <w:r>
            <w:rPr>
              <w:b/>
              <w:noProof/>
            </w:rPr>
            <w:drawing>
              <wp:inline distT="0" distB="0" distL="0" distR="0" wp14:anchorId="4F0FF346" wp14:editId="4C40FCDC">
                <wp:extent cx="661035" cy="646174"/>
                <wp:effectExtent l="0" t="0" r="5715" b="1905"/>
                <wp:docPr id="1" name="Picture 1" descr="A logo with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lin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61723" cy="646847"/>
                        </a:xfrm>
                        <a:prstGeom prst="rect">
                          <a:avLst/>
                        </a:prstGeom>
                      </pic:spPr>
                    </pic:pic>
                  </a:graphicData>
                </a:graphic>
              </wp:inline>
            </w:drawing>
          </w:r>
        </w:p>
      </w:tc>
    </w:tr>
  </w:tbl>
  <w:p w14:paraId="2B71032D" w14:textId="77777777" w:rsidR="0001231F" w:rsidRDefault="00BA7120">
    <w:pPr>
      <w:rPr>
        <w:b/>
        <w:i/>
      </w:rPr>
    </w:pPr>
    <w:r>
      <w:rPr>
        <w:b/>
        <w:i/>
      </w:rPr>
      <w:tab/>
    </w:r>
    <w:r>
      <w:rPr>
        <w:b/>
        <w:i/>
      </w:rPr>
      <w:tab/>
    </w:r>
    <w:r>
      <w:rPr>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3578E"/>
    <w:multiLevelType w:val="multilevel"/>
    <w:tmpl w:val="431A9612"/>
    <w:lvl w:ilvl="0">
      <w:start w:val="1"/>
      <w:numFmt w:val="decimal"/>
      <w:lvlText w:val="%1."/>
      <w:lvlJc w:val="left"/>
      <w:pPr>
        <w:ind w:left="838" w:hanging="360"/>
      </w:pPr>
      <w:rPr>
        <w:rFonts w:ascii="Times New Roman" w:eastAsia="Times New Roman" w:hAnsi="Times New Roman" w:cs="Times New Roman"/>
        <w:sz w:val="20"/>
        <w:szCs w:val="20"/>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1" w15:restartNumberingAfterBreak="0">
    <w:nsid w:val="67196C97"/>
    <w:multiLevelType w:val="multilevel"/>
    <w:tmpl w:val="35EE5B9E"/>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num w:numId="1" w16cid:durableId="1600872350">
    <w:abstractNumId w:val="0"/>
  </w:num>
  <w:num w:numId="2" w16cid:durableId="48078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1F"/>
    <w:rsid w:val="0000662D"/>
    <w:rsid w:val="0001231F"/>
    <w:rsid w:val="00040B63"/>
    <w:rsid w:val="0016185D"/>
    <w:rsid w:val="0054189A"/>
    <w:rsid w:val="00622E09"/>
    <w:rsid w:val="00906275"/>
    <w:rsid w:val="00B011AD"/>
    <w:rsid w:val="00BA7120"/>
    <w:rsid w:val="00C2613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8F700"/>
  <w15:docId w15:val="{58EB7488-DB17-49C7-A640-6F9870DE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MY"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402" w:hanging="285"/>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8" w:line="320" w:lineRule="exact"/>
      <w:ind w:left="115" w:right="102"/>
      <w:jc w:val="center"/>
    </w:pPr>
    <w:rPr>
      <w:b/>
      <w:bCs/>
      <w:sz w:val="28"/>
      <w:szCs w:val="28"/>
    </w:rPr>
  </w:style>
  <w:style w:type="paragraph" w:styleId="BodyText">
    <w:name w:val="Body Text"/>
    <w:basedOn w:val="Normal"/>
    <w:uiPriority w:val="1"/>
    <w:qFormat/>
  </w:style>
  <w:style w:type="paragraph" w:styleId="ListParagraph">
    <w:name w:val="List Paragraph"/>
    <w:basedOn w:val="Normal"/>
    <w:uiPriority w:val="1"/>
    <w:qFormat/>
    <w:pPr>
      <w:ind w:left="402" w:hanging="360"/>
    </w:pPr>
  </w:style>
  <w:style w:type="paragraph" w:customStyle="1" w:styleId="TableParagraph">
    <w:name w:val="Table Paragraph"/>
    <w:basedOn w:val="Normal"/>
    <w:uiPriority w:val="1"/>
    <w:qFormat/>
    <w:pPr>
      <w:spacing w:line="234" w:lineRule="exact"/>
      <w:ind w:left="107"/>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2D4E"/>
    <w:pPr>
      <w:tabs>
        <w:tab w:val="center" w:pos="4513"/>
        <w:tab w:val="right" w:pos="9026"/>
      </w:tabs>
    </w:pPr>
  </w:style>
  <w:style w:type="character" w:customStyle="1" w:styleId="HeaderChar">
    <w:name w:val="Header Char"/>
    <w:basedOn w:val="DefaultParagraphFont"/>
    <w:link w:val="Header"/>
    <w:uiPriority w:val="99"/>
    <w:rsid w:val="00FB2D4E"/>
  </w:style>
  <w:style w:type="paragraph" w:styleId="Footer">
    <w:name w:val="footer"/>
    <w:basedOn w:val="Normal"/>
    <w:link w:val="FooterChar"/>
    <w:uiPriority w:val="99"/>
    <w:unhideWhenUsed/>
    <w:rsid w:val="00FB2D4E"/>
    <w:pPr>
      <w:tabs>
        <w:tab w:val="center" w:pos="4513"/>
        <w:tab w:val="right" w:pos="9026"/>
      </w:tabs>
    </w:pPr>
  </w:style>
  <w:style w:type="character" w:customStyle="1" w:styleId="FooterChar">
    <w:name w:val="Footer Char"/>
    <w:basedOn w:val="DefaultParagraphFont"/>
    <w:link w:val="Footer"/>
    <w:uiPriority w:val="99"/>
    <w:rsid w:val="00FB2D4E"/>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locked/>
    <w:rsid w:val="00B011A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9649">
      <w:bodyDiv w:val="1"/>
      <w:marLeft w:val="0"/>
      <w:marRight w:val="0"/>
      <w:marTop w:val="0"/>
      <w:marBottom w:val="0"/>
      <w:divBdr>
        <w:top w:val="none" w:sz="0" w:space="0" w:color="auto"/>
        <w:left w:val="none" w:sz="0" w:space="0" w:color="auto"/>
        <w:bottom w:val="none" w:sz="0" w:space="0" w:color="auto"/>
        <w:right w:val="none" w:sz="0" w:space="0" w:color="auto"/>
      </w:divBdr>
      <w:divsChild>
        <w:div w:id="11309777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kYfEpxnr1sKwOPKHeFzm6hiiA==">CgMxLjAyCWguMzBqMHpsbDIIaC5namRneHM4AHIhMWxWVEZTQjJJSlEwSTc2MnFIU2Vra0M2eXZKZW9TQVNi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DARWEEN ROZEHAN SHAH</dc:creator>
  <cp:lastModifiedBy>AHIBSKL</cp:lastModifiedBy>
  <cp:revision>2</cp:revision>
  <dcterms:created xsi:type="dcterms:W3CDTF">2025-05-21T07:07:00Z</dcterms:created>
  <dcterms:modified xsi:type="dcterms:W3CDTF">2025-05-21T07:07:00Z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2023-05-22T00:00:00Z</vt:filetime>
  </property>
  <property fmtid="{D5CDD505-2E9C-101B-9397-08002B2CF9AE}" pid="5" name="GrammarlyDocumentId">
    <vt:lpwstr>e56bbb338dad34ebc61436c507ccf83d1985a9033168ff271e3fa86252fa1858</vt:lpwstr>
  </property>
</Properties>
</file>