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05CE0" w:rsidRDefault="00000000">
      <w:pPr>
        <w:pStyle w:val="Title"/>
        <w:ind w:firstLine="115"/>
      </w:pPr>
      <w:r>
        <w:t>EXTENDED ABSTRACT HEADLINE</w:t>
      </w:r>
    </w:p>
    <w:p w:rsidR="00D05CE0" w:rsidRDefault="00000000">
      <w:pPr>
        <w:spacing w:line="182" w:lineRule="auto"/>
        <w:ind w:left="115" w:right="98"/>
        <w:jc w:val="center"/>
        <w:rPr>
          <w:i/>
          <w:sz w:val="16"/>
          <w:szCs w:val="16"/>
        </w:rPr>
      </w:pPr>
      <w:r>
        <w:rPr>
          <w:i/>
          <w:sz w:val="16"/>
          <w:szCs w:val="16"/>
        </w:rPr>
        <w:t>(TIMES NEW ROMAN, 14 FONT SIZE, BOLD, ALL CAPS, CENTERED)</w:t>
      </w:r>
    </w:p>
    <w:p w:rsidR="00D05CE0" w:rsidRDefault="00D05CE0">
      <w:pPr>
        <w:pBdr>
          <w:top w:val="nil"/>
          <w:left w:val="nil"/>
          <w:bottom w:val="nil"/>
          <w:right w:val="nil"/>
          <w:between w:val="nil"/>
        </w:pBdr>
        <w:rPr>
          <w:i/>
          <w:color w:val="000000"/>
          <w:sz w:val="18"/>
          <w:szCs w:val="18"/>
        </w:rPr>
      </w:pPr>
    </w:p>
    <w:p w:rsidR="00D05CE0" w:rsidRDefault="00D05CE0">
      <w:pPr>
        <w:spacing w:before="41"/>
        <w:ind w:left="2478" w:right="2463"/>
        <w:jc w:val="center"/>
        <w:rPr>
          <w:i/>
          <w:color w:val="000000"/>
          <w:sz w:val="18"/>
          <w:szCs w:val="18"/>
        </w:rPr>
      </w:pPr>
    </w:p>
    <w:p w:rsidR="00D05CE0" w:rsidRDefault="00D05CE0">
      <w:pPr>
        <w:pBdr>
          <w:top w:val="nil"/>
          <w:left w:val="nil"/>
          <w:bottom w:val="nil"/>
          <w:right w:val="nil"/>
          <w:between w:val="nil"/>
        </w:pBdr>
        <w:rPr>
          <w:i/>
          <w:color w:val="000000"/>
          <w:sz w:val="18"/>
          <w:szCs w:val="18"/>
        </w:rPr>
      </w:pPr>
    </w:p>
    <w:p w:rsidR="00D05CE0" w:rsidRDefault="00D05CE0">
      <w:pPr>
        <w:pBdr>
          <w:top w:val="nil"/>
          <w:left w:val="nil"/>
          <w:bottom w:val="nil"/>
          <w:right w:val="nil"/>
          <w:between w:val="nil"/>
        </w:pBdr>
        <w:rPr>
          <w:i/>
          <w:color w:val="000000"/>
          <w:sz w:val="18"/>
          <w:szCs w:val="18"/>
        </w:rPr>
      </w:pPr>
    </w:p>
    <w:p w:rsidR="00D05CE0" w:rsidRDefault="00D05CE0">
      <w:pPr>
        <w:pBdr>
          <w:top w:val="nil"/>
          <w:left w:val="nil"/>
          <w:bottom w:val="nil"/>
          <w:right w:val="nil"/>
          <w:between w:val="nil"/>
        </w:pBdr>
        <w:spacing w:before="11"/>
        <w:rPr>
          <w:i/>
          <w:color w:val="000000"/>
          <w:sz w:val="23"/>
          <w:szCs w:val="23"/>
        </w:rPr>
      </w:pPr>
    </w:p>
    <w:p w:rsidR="00D05CE0" w:rsidRDefault="00000000">
      <w:pPr>
        <w:ind w:left="115" w:right="105"/>
        <w:jc w:val="center"/>
        <w:rPr>
          <w:sz w:val="20"/>
          <w:szCs w:val="20"/>
        </w:rPr>
      </w:pPr>
      <w:r>
        <w:rPr>
          <w:sz w:val="20"/>
          <w:szCs w:val="20"/>
        </w:rPr>
        <w:t>Author’s Name and Surname</w:t>
      </w:r>
      <w:r>
        <w:rPr>
          <w:sz w:val="20"/>
          <w:szCs w:val="20"/>
          <w:vertAlign w:val="superscript"/>
        </w:rPr>
        <w:t>1</w:t>
      </w:r>
      <w:r>
        <w:rPr>
          <w:sz w:val="20"/>
          <w:szCs w:val="20"/>
        </w:rPr>
        <w:t>, Author’s Name and Surname</w:t>
      </w:r>
      <w:r>
        <w:rPr>
          <w:sz w:val="20"/>
          <w:szCs w:val="20"/>
          <w:vertAlign w:val="superscript"/>
        </w:rPr>
        <w:t>2</w:t>
      </w:r>
      <w:r>
        <w:rPr>
          <w:sz w:val="20"/>
          <w:szCs w:val="20"/>
        </w:rPr>
        <w:t xml:space="preserve"> (10 font size)</w:t>
      </w:r>
    </w:p>
    <w:p w:rsidR="00D05CE0" w:rsidRDefault="00000000">
      <w:pPr>
        <w:spacing w:before="41"/>
        <w:ind w:left="2478" w:right="2463"/>
        <w:jc w:val="center"/>
        <w:rPr>
          <w:i/>
          <w:sz w:val="20"/>
          <w:szCs w:val="20"/>
        </w:rPr>
      </w:pPr>
      <w:r>
        <w:rPr>
          <w:i/>
          <w:sz w:val="20"/>
          <w:szCs w:val="20"/>
          <w:vertAlign w:val="superscript"/>
        </w:rPr>
        <w:t>1</w:t>
      </w:r>
      <w:r>
        <w:rPr>
          <w:i/>
          <w:sz w:val="20"/>
          <w:szCs w:val="20"/>
        </w:rPr>
        <w:t>Organization information that the author is committed to E-mail</w:t>
      </w:r>
    </w:p>
    <w:p w:rsidR="00D05CE0" w:rsidRDefault="00000000">
      <w:pPr>
        <w:spacing w:before="39"/>
        <w:ind w:left="2478" w:right="2463"/>
        <w:jc w:val="center"/>
        <w:rPr>
          <w:i/>
          <w:sz w:val="20"/>
          <w:szCs w:val="20"/>
        </w:rPr>
      </w:pPr>
      <w:r>
        <w:rPr>
          <w:i/>
          <w:sz w:val="20"/>
          <w:szCs w:val="20"/>
          <w:vertAlign w:val="superscript"/>
        </w:rPr>
        <w:t>2</w:t>
      </w:r>
      <w:r>
        <w:rPr>
          <w:i/>
          <w:sz w:val="20"/>
          <w:szCs w:val="20"/>
        </w:rPr>
        <w:t>Organization information that the author is committed to E-mail</w:t>
      </w:r>
    </w:p>
    <w:p w:rsidR="00D05CE0" w:rsidRDefault="00D05CE0">
      <w:pPr>
        <w:pBdr>
          <w:top w:val="nil"/>
          <w:left w:val="nil"/>
          <w:bottom w:val="nil"/>
          <w:right w:val="nil"/>
          <w:between w:val="nil"/>
        </w:pBdr>
        <w:spacing w:before="6"/>
        <w:rPr>
          <w:i/>
          <w:color w:val="000000"/>
          <w:sz w:val="20"/>
          <w:szCs w:val="20"/>
        </w:rPr>
      </w:pPr>
    </w:p>
    <w:p w:rsidR="00D05CE0" w:rsidRDefault="00000000">
      <w:pPr>
        <w:spacing w:before="1" w:line="237" w:lineRule="auto"/>
        <w:ind w:left="118" w:right="104"/>
        <w:jc w:val="both"/>
      </w:pPr>
      <w:r>
        <w:rPr>
          <w:b/>
        </w:rPr>
        <w:t xml:space="preserve">ABSTRACT </w:t>
      </w:r>
      <w:r>
        <w:rPr>
          <w:i/>
        </w:rPr>
        <w:t>(11 Font Size, bold, all caps, centered)</w:t>
      </w:r>
      <w:r>
        <w:t>- Abstract should be written in 200 words and with 10 font size, Times New Roman, justified, single line spacing. Objectives, methods and findings are summarized in this section.</w:t>
      </w:r>
    </w:p>
    <w:p w:rsidR="00D05CE0" w:rsidRDefault="00D05CE0">
      <w:pPr>
        <w:pBdr>
          <w:top w:val="nil"/>
          <w:left w:val="nil"/>
          <w:bottom w:val="nil"/>
          <w:right w:val="nil"/>
          <w:between w:val="nil"/>
        </w:pBdr>
        <w:rPr>
          <w:color w:val="000000"/>
          <w:sz w:val="20"/>
          <w:szCs w:val="20"/>
        </w:rPr>
      </w:pPr>
    </w:p>
    <w:p w:rsidR="00D05CE0" w:rsidRDefault="00000000">
      <w:pPr>
        <w:ind w:left="118" w:right="109"/>
        <w:jc w:val="both"/>
        <w:rPr>
          <w:sz w:val="20"/>
          <w:szCs w:val="20"/>
        </w:rPr>
      </w:pPr>
      <w:r>
        <w:rPr>
          <w:b/>
          <w:sz w:val="20"/>
          <w:szCs w:val="20"/>
        </w:rPr>
        <w:t xml:space="preserve">Keywords: </w:t>
      </w:r>
      <w:r>
        <w:rPr>
          <w:sz w:val="20"/>
          <w:szCs w:val="20"/>
        </w:rPr>
        <w:t>Keywords regarding the work are stated in this section. Said section should contain a maximum of 5 words that are written with 10 font sizes and separated with a semi-colon.</w:t>
      </w:r>
    </w:p>
    <w:p w:rsidR="00D05CE0" w:rsidRDefault="00D05CE0">
      <w:pPr>
        <w:pBdr>
          <w:top w:val="nil"/>
          <w:left w:val="nil"/>
          <w:bottom w:val="nil"/>
          <w:right w:val="nil"/>
          <w:between w:val="nil"/>
        </w:pBdr>
        <w:spacing w:before="2"/>
        <w:rPr>
          <w:color w:val="000000"/>
          <w:sz w:val="20"/>
          <w:szCs w:val="20"/>
        </w:rPr>
      </w:pPr>
    </w:p>
    <w:p w:rsidR="00D05CE0" w:rsidRDefault="00000000">
      <w:pPr>
        <w:pStyle w:val="Heading1"/>
        <w:numPr>
          <w:ilvl w:val="0"/>
          <w:numId w:val="2"/>
        </w:numPr>
        <w:tabs>
          <w:tab w:val="left" w:pos="403"/>
        </w:tabs>
        <w:spacing w:before="1"/>
        <w:ind w:hanging="285"/>
      </w:pPr>
      <w:r>
        <w:t>INTRODUCTION (Title Times New Roman, 12 font size, bold)</w:t>
      </w:r>
    </w:p>
    <w:p w:rsidR="00D05CE0" w:rsidRDefault="00D05CE0">
      <w:pPr>
        <w:pBdr>
          <w:top w:val="nil"/>
          <w:left w:val="nil"/>
          <w:bottom w:val="nil"/>
          <w:right w:val="nil"/>
          <w:between w:val="nil"/>
        </w:pBdr>
        <w:spacing w:before="9"/>
        <w:rPr>
          <w:b/>
          <w:color w:val="000000"/>
          <w:sz w:val="21"/>
          <w:szCs w:val="21"/>
        </w:rPr>
      </w:pPr>
    </w:p>
    <w:p w:rsidR="00D05CE0" w:rsidRDefault="00000000">
      <w:pPr>
        <w:pBdr>
          <w:top w:val="nil"/>
          <w:left w:val="nil"/>
          <w:bottom w:val="nil"/>
          <w:right w:val="nil"/>
          <w:between w:val="nil"/>
        </w:pBdr>
        <w:spacing w:before="1"/>
        <w:ind w:left="118" w:right="101"/>
        <w:jc w:val="both"/>
        <w:rPr>
          <w:color w:val="000000"/>
        </w:rPr>
      </w:pPr>
      <w:r>
        <w:rPr>
          <w:color w:val="000000"/>
        </w:rPr>
        <w:t xml:space="preserve">Extended abstracts should be written according to the underlying structure of the structured abstract and in a form that is shorter than the full text. Subtitles of the extended abstract should be composed of sections including </w:t>
      </w:r>
      <w:r>
        <w:rPr>
          <w:b/>
          <w:color w:val="000000"/>
          <w:u w:val="single"/>
        </w:rPr>
        <w:t>abstract and keywords, introduction and objective, method, findings and argument, conclusion, and suggestions.</w:t>
      </w:r>
      <w:r>
        <w:rPr>
          <w:b/>
          <w:color w:val="000000"/>
        </w:rPr>
        <w:t xml:space="preserve"> </w:t>
      </w:r>
      <w:r>
        <w:rPr>
          <w:color w:val="000000"/>
        </w:rPr>
        <w:t xml:space="preserve">The extended abstract of the full paper shall be written in Times New Roman font, single line spacing, and 11 font size. Extended abstracts can contain figures, tables, formulations, or images. Extended abstracts should be in a structure that explains the content of the declaration therefore the preparation phase of the said work. Page margins are formed regarding the A4 page size and are 2.5 cm wide from the right, left, top, and bottom. The end of the lines should be aligned to the right and there should be no syllable segmentation. </w:t>
      </w:r>
      <w:r>
        <w:rPr>
          <w:b/>
          <w:color w:val="000000"/>
          <w:u w:val="single"/>
        </w:rPr>
        <w:t xml:space="preserve">Extended abstracts should not exceed 4 pages including the references </w:t>
      </w:r>
      <w:r>
        <w:rPr>
          <w:color w:val="000000"/>
        </w:rPr>
        <w:t>and pages should not be numbered.</w:t>
      </w:r>
    </w:p>
    <w:p w:rsidR="00D05CE0" w:rsidRDefault="00D05CE0">
      <w:pPr>
        <w:pBdr>
          <w:top w:val="nil"/>
          <w:left w:val="nil"/>
          <w:bottom w:val="nil"/>
          <w:right w:val="nil"/>
          <w:between w:val="nil"/>
        </w:pBdr>
        <w:spacing w:before="11"/>
        <w:rPr>
          <w:color w:val="000000"/>
          <w:sz w:val="13"/>
          <w:szCs w:val="13"/>
        </w:rPr>
      </w:pPr>
    </w:p>
    <w:p w:rsidR="00D05CE0" w:rsidRDefault="00000000">
      <w:pPr>
        <w:pBdr>
          <w:top w:val="nil"/>
          <w:left w:val="nil"/>
          <w:bottom w:val="nil"/>
          <w:right w:val="nil"/>
          <w:between w:val="nil"/>
        </w:pBdr>
        <w:spacing w:before="91"/>
        <w:ind w:left="118" w:right="105"/>
        <w:jc w:val="both"/>
        <w:rPr>
          <w:color w:val="000000"/>
        </w:rPr>
      </w:pPr>
      <w:r>
        <w:rPr>
          <w:color w:val="000000"/>
        </w:rPr>
        <w:t>Current literature regarding the work subject should be examined and the differences of the said work from the past, and similar works should be presented clearly in the introduction section.</w:t>
      </w:r>
    </w:p>
    <w:p w:rsidR="00D05CE0" w:rsidRDefault="00D05CE0">
      <w:pPr>
        <w:pBdr>
          <w:top w:val="nil"/>
          <w:left w:val="nil"/>
          <w:bottom w:val="nil"/>
          <w:right w:val="nil"/>
          <w:between w:val="nil"/>
        </w:pBdr>
        <w:spacing w:before="4"/>
        <w:rPr>
          <w:color w:val="000000"/>
          <w:sz w:val="20"/>
          <w:szCs w:val="20"/>
        </w:rPr>
      </w:pPr>
    </w:p>
    <w:p w:rsidR="00D05CE0" w:rsidRDefault="00000000">
      <w:pPr>
        <w:pStyle w:val="Heading1"/>
        <w:numPr>
          <w:ilvl w:val="0"/>
          <w:numId w:val="2"/>
        </w:numPr>
        <w:tabs>
          <w:tab w:val="left" w:pos="403"/>
        </w:tabs>
        <w:ind w:hanging="285"/>
      </w:pPr>
      <w:r>
        <w:t>MATERIALS AND METHODS</w:t>
      </w:r>
    </w:p>
    <w:p w:rsidR="00D05CE0" w:rsidRDefault="00D05CE0">
      <w:pPr>
        <w:pBdr>
          <w:top w:val="nil"/>
          <w:left w:val="nil"/>
          <w:bottom w:val="nil"/>
          <w:right w:val="nil"/>
          <w:between w:val="nil"/>
        </w:pBdr>
        <w:spacing w:before="8"/>
        <w:rPr>
          <w:b/>
          <w:color w:val="000000"/>
          <w:sz w:val="21"/>
          <w:szCs w:val="21"/>
        </w:rPr>
      </w:pPr>
    </w:p>
    <w:p w:rsidR="00D05CE0" w:rsidRDefault="00000000">
      <w:pPr>
        <w:pBdr>
          <w:top w:val="nil"/>
          <w:left w:val="nil"/>
          <w:bottom w:val="nil"/>
          <w:right w:val="nil"/>
          <w:between w:val="nil"/>
        </w:pBdr>
        <w:ind w:left="118" w:right="102"/>
        <w:jc w:val="both"/>
        <w:rPr>
          <w:color w:val="000000"/>
        </w:rPr>
      </w:pPr>
      <w:r>
        <w:rPr>
          <w:color w:val="000000"/>
        </w:rPr>
        <w:t>All materials and methods that have been used in the work must be stated clearly and subtitles should be used when necessary.</w:t>
      </w:r>
    </w:p>
    <w:p w:rsidR="00D05CE0" w:rsidRDefault="00D05CE0">
      <w:pPr>
        <w:pBdr>
          <w:top w:val="nil"/>
          <w:left w:val="nil"/>
          <w:bottom w:val="nil"/>
          <w:right w:val="nil"/>
          <w:between w:val="nil"/>
        </w:pBdr>
        <w:spacing w:before="4"/>
        <w:rPr>
          <w:color w:val="000000"/>
        </w:rPr>
      </w:pPr>
    </w:p>
    <w:p w:rsidR="00D05CE0" w:rsidRDefault="00000000">
      <w:pPr>
        <w:pStyle w:val="Heading1"/>
        <w:numPr>
          <w:ilvl w:val="1"/>
          <w:numId w:val="2"/>
        </w:numPr>
        <w:tabs>
          <w:tab w:val="left" w:pos="547"/>
        </w:tabs>
        <w:spacing w:before="1"/>
        <w:ind w:hanging="429"/>
      </w:pPr>
      <w:r>
        <w:t>Subtitle</w:t>
      </w:r>
    </w:p>
    <w:p w:rsidR="00D05CE0" w:rsidRDefault="00D05CE0">
      <w:pPr>
        <w:pBdr>
          <w:top w:val="nil"/>
          <w:left w:val="nil"/>
          <w:bottom w:val="nil"/>
          <w:right w:val="nil"/>
          <w:between w:val="nil"/>
        </w:pBdr>
        <w:spacing w:before="9"/>
        <w:rPr>
          <w:b/>
          <w:color w:val="000000"/>
          <w:sz w:val="23"/>
          <w:szCs w:val="23"/>
        </w:rPr>
      </w:pPr>
    </w:p>
    <w:p w:rsidR="00D05CE0" w:rsidRDefault="00000000">
      <w:pPr>
        <w:pBdr>
          <w:top w:val="nil"/>
          <w:left w:val="nil"/>
          <w:bottom w:val="nil"/>
          <w:right w:val="nil"/>
          <w:between w:val="nil"/>
        </w:pBdr>
        <w:ind w:left="118" w:right="101"/>
        <w:jc w:val="both"/>
        <w:rPr>
          <w:color w:val="000000"/>
        </w:rPr>
      </w:pPr>
      <w:r>
        <w:rPr>
          <w:color w:val="000000"/>
        </w:rPr>
        <w:t>First-degree titles (2.) should be written left-aligned, in all caps and bold. Second and 3</w:t>
      </w:r>
      <w:r>
        <w:rPr>
          <w:color w:val="000000"/>
          <w:vertAlign w:val="superscript"/>
        </w:rPr>
        <w:t>rd</w:t>
      </w:r>
      <w:r>
        <w:rPr>
          <w:color w:val="000000"/>
        </w:rPr>
        <w:t>-degree subtitles (2.1, 2.1.1) should be written left aligned, bold and with title case. A blank line should be placed between the paragraphs and there should not be any paragraph indentation.</w:t>
      </w:r>
    </w:p>
    <w:p w:rsidR="00D05CE0" w:rsidRDefault="00D05CE0">
      <w:pPr>
        <w:pBdr>
          <w:top w:val="nil"/>
          <w:left w:val="nil"/>
          <w:bottom w:val="nil"/>
          <w:right w:val="nil"/>
          <w:between w:val="nil"/>
        </w:pBdr>
        <w:ind w:left="118" w:right="101"/>
        <w:jc w:val="both"/>
      </w:pPr>
    </w:p>
    <w:p w:rsidR="00D05CE0" w:rsidRDefault="00D05CE0">
      <w:pPr>
        <w:pBdr>
          <w:top w:val="nil"/>
          <w:left w:val="nil"/>
          <w:bottom w:val="nil"/>
          <w:right w:val="nil"/>
          <w:between w:val="nil"/>
        </w:pBdr>
        <w:rPr>
          <w:color w:val="000000"/>
          <w:sz w:val="24"/>
          <w:szCs w:val="24"/>
        </w:rPr>
      </w:pPr>
      <w:bookmarkStart w:id="0" w:name="_heading=h.30j0zll" w:colFirst="0" w:colLast="0"/>
      <w:bookmarkEnd w:id="0"/>
    </w:p>
    <w:p w:rsidR="00D05CE0" w:rsidRDefault="00D05CE0">
      <w:pPr>
        <w:pBdr>
          <w:top w:val="nil"/>
          <w:left w:val="nil"/>
          <w:bottom w:val="nil"/>
          <w:right w:val="nil"/>
          <w:between w:val="nil"/>
        </w:pBdr>
        <w:rPr>
          <w:color w:val="000000"/>
          <w:sz w:val="24"/>
          <w:szCs w:val="24"/>
        </w:rPr>
      </w:pPr>
    </w:p>
    <w:p w:rsidR="00D05CE0" w:rsidRDefault="00D05CE0">
      <w:pPr>
        <w:pBdr>
          <w:top w:val="nil"/>
          <w:left w:val="nil"/>
          <w:bottom w:val="nil"/>
          <w:right w:val="nil"/>
          <w:between w:val="nil"/>
        </w:pBdr>
        <w:rPr>
          <w:color w:val="000000"/>
          <w:sz w:val="24"/>
          <w:szCs w:val="24"/>
        </w:rPr>
      </w:pPr>
    </w:p>
    <w:p w:rsidR="00D05CE0" w:rsidRDefault="00000000">
      <w:pPr>
        <w:pStyle w:val="Heading1"/>
        <w:numPr>
          <w:ilvl w:val="0"/>
          <w:numId w:val="2"/>
        </w:numPr>
        <w:tabs>
          <w:tab w:val="left" w:pos="403"/>
        </w:tabs>
        <w:spacing w:before="209"/>
        <w:ind w:hanging="285"/>
      </w:pPr>
      <w:r>
        <w:t>RESULTS AND DISCUSSION</w:t>
      </w:r>
    </w:p>
    <w:p w:rsidR="00D05CE0" w:rsidRDefault="00000000">
      <w:pPr>
        <w:numPr>
          <w:ilvl w:val="1"/>
          <w:numId w:val="2"/>
        </w:numPr>
        <w:pBdr>
          <w:top w:val="nil"/>
          <w:left w:val="nil"/>
          <w:bottom w:val="nil"/>
          <w:right w:val="nil"/>
          <w:between w:val="nil"/>
        </w:pBdr>
        <w:tabs>
          <w:tab w:val="left" w:pos="547"/>
        </w:tabs>
        <w:spacing w:before="77"/>
        <w:ind w:hanging="429"/>
        <w:rPr>
          <w:b/>
          <w:color w:val="000000"/>
          <w:sz w:val="24"/>
          <w:szCs w:val="24"/>
        </w:rPr>
      </w:pPr>
      <w:r>
        <w:rPr>
          <w:b/>
          <w:color w:val="000000"/>
          <w:sz w:val="24"/>
          <w:szCs w:val="24"/>
        </w:rPr>
        <w:t>Subtitle</w:t>
      </w:r>
    </w:p>
    <w:p w:rsidR="00D05CE0" w:rsidRDefault="00D05CE0">
      <w:pPr>
        <w:pBdr>
          <w:top w:val="nil"/>
          <w:left w:val="nil"/>
          <w:bottom w:val="nil"/>
          <w:right w:val="nil"/>
          <w:between w:val="nil"/>
        </w:pBdr>
        <w:spacing w:before="7"/>
        <w:rPr>
          <w:b/>
          <w:color w:val="000000"/>
          <w:sz w:val="21"/>
          <w:szCs w:val="21"/>
        </w:rPr>
      </w:pPr>
    </w:p>
    <w:p w:rsidR="00D05CE0" w:rsidRDefault="00000000">
      <w:pPr>
        <w:pBdr>
          <w:top w:val="nil"/>
          <w:left w:val="nil"/>
          <w:bottom w:val="nil"/>
          <w:right w:val="nil"/>
          <w:between w:val="nil"/>
        </w:pBdr>
        <w:ind w:left="118" w:right="100"/>
        <w:jc w:val="both"/>
        <w:rPr>
          <w:color w:val="000000"/>
        </w:rPr>
      </w:pPr>
      <w:r>
        <w:rPr>
          <w:color w:val="000000"/>
        </w:rPr>
        <w:t>All of the tables, images and figures should be centered. Figures and images should be numbered together (Figure 2) and figure definitions should be placed under the figure or image; as for the tables, they should also be numbered (Table 2) and the table header should be placed at the top of the chart. Table, image and figure headers should be written with upper case initial letters, bold and should be centered. References (if any) of the tables, figures and images should be presented just under the tables, figures and images in the form of author surname and publication date.</w:t>
      </w:r>
    </w:p>
    <w:p w:rsidR="00D05CE0" w:rsidRDefault="00D05CE0">
      <w:pPr>
        <w:pBdr>
          <w:top w:val="nil"/>
          <w:left w:val="nil"/>
          <w:bottom w:val="nil"/>
          <w:right w:val="nil"/>
          <w:between w:val="nil"/>
        </w:pBdr>
        <w:ind w:left="118" w:right="100"/>
        <w:jc w:val="both"/>
        <w:rPr>
          <w:color w:val="000000"/>
        </w:rPr>
      </w:pPr>
    </w:p>
    <w:p w:rsidR="00D05CE0" w:rsidRDefault="00000000">
      <w:pPr>
        <w:pBdr>
          <w:top w:val="nil"/>
          <w:left w:val="nil"/>
          <w:bottom w:val="nil"/>
          <w:right w:val="nil"/>
          <w:between w:val="nil"/>
        </w:pBdr>
        <w:ind w:left="118" w:right="100"/>
        <w:jc w:val="center"/>
        <w:rPr>
          <w:color w:val="000000"/>
        </w:rPr>
      </w:pPr>
      <w:r>
        <w:rPr>
          <w:noProof/>
          <w:color w:val="000000"/>
        </w:rPr>
        <w:drawing>
          <wp:inline distT="0" distB="0" distL="0" distR="0">
            <wp:extent cx="3096057" cy="2133898"/>
            <wp:effectExtent l="0" t="0" r="0" b="0"/>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096057" cy="2133898"/>
                    </a:xfrm>
                    <a:prstGeom prst="rect">
                      <a:avLst/>
                    </a:prstGeom>
                    <a:ln/>
                  </pic:spPr>
                </pic:pic>
              </a:graphicData>
            </a:graphic>
          </wp:inline>
        </w:drawing>
      </w:r>
    </w:p>
    <w:p w:rsidR="00D05CE0" w:rsidRDefault="00000000">
      <w:pPr>
        <w:pBdr>
          <w:top w:val="nil"/>
          <w:left w:val="nil"/>
          <w:bottom w:val="nil"/>
          <w:right w:val="nil"/>
          <w:between w:val="nil"/>
        </w:pBdr>
        <w:spacing w:before="3"/>
        <w:ind w:right="82"/>
        <w:jc w:val="center"/>
        <w:rPr>
          <w:color w:val="000000"/>
          <w:sz w:val="20"/>
          <w:szCs w:val="20"/>
        </w:rPr>
      </w:pPr>
      <w:r>
        <w:rPr>
          <w:b/>
          <w:color w:val="000000"/>
          <w:sz w:val="20"/>
          <w:szCs w:val="20"/>
        </w:rPr>
        <w:t>Figure 2.</w:t>
      </w:r>
      <w:r>
        <w:rPr>
          <w:color w:val="000000"/>
          <w:sz w:val="20"/>
          <w:szCs w:val="20"/>
        </w:rPr>
        <w:t xml:space="preserve"> Figure Header</w:t>
      </w:r>
    </w:p>
    <w:p w:rsidR="00D05CE0" w:rsidRDefault="00D05CE0">
      <w:pPr>
        <w:pBdr>
          <w:top w:val="nil"/>
          <w:left w:val="nil"/>
          <w:bottom w:val="nil"/>
          <w:right w:val="nil"/>
          <w:between w:val="nil"/>
        </w:pBdr>
        <w:spacing w:before="3"/>
        <w:ind w:right="-1149"/>
        <w:jc w:val="center"/>
        <w:rPr>
          <w:color w:val="000000"/>
        </w:rPr>
      </w:pPr>
    </w:p>
    <w:p w:rsidR="00D05CE0" w:rsidRDefault="00000000">
      <w:pPr>
        <w:pStyle w:val="Heading1"/>
        <w:numPr>
          <w:ilvl w:val="1"/>
          <w:numId w:val="2"/>
        </w:numPr>
        <w:tabs>
          <w:tab w:val="left" w:pos="142"/>
        </w:tabs>
        <w:ind w:left="567" w:hanging="429"/>
      </w:pPr>
      <w:r>
        <w:t>Subtitle</w:t>
      </w:r>
    </w:p>
    <w:p w:rsidR="00D05CE0" w:rsidRDefault="00D05CE0">
      <w:pPr>
        <w:pBdr>
          <w:top w:val="nil"/>
          <w:left w:val="nil"/>
          <w:bottom w:val="nil"/>
          <w:right w:val="nil"/>
          <w:between w:val="nil"/>
        </w:pBdr>
        <w:rPr>
          <w:color w:val="000000"/>
          <w:sz w:val="20"/>
          <w:szCs w:val="20"/>
        </w:rPr>
      </w:pPr>
    </w:p>
    <w:p w:rsidR="00D05CE0" w:rsidRDefault="00D05CE0">
      <w:pPr>
        <w:pBdr>
          <w:top w:val="nil"/>
          <w:left w:val="nil"/>
          <w:bottom w:val="nil"/>
          <w:right w:val="nil"/>
          <w:between w:val="nil"/>
        </w:pBdr>
        <w:spacing w:before="7"/>
        <w:rPr>
          <w:color w:val="000000"/>
          <w:sz w:val="19"/>
          <w:szCs w:val="19"/>
        </w:rPr>
      </w:pPr>
    </w:p>
    <w:p w:rsidR="00D05CE0" w:rsidRDefault="00000000">
      <w:pPr>
        <w:spacing w:after="8"/>
        <w:ind w:left="115" w:right="104"/>
        <w:jc w:val="center"/>
        <w:rPr>
          <w:sz w:val="20"/>
          <w:szCs w:val="20"/>
        </w:rPr>
      </w:pPr>
      <w:r>
        <w:rPr>
          <w:b/>
          <w:sz w:val="20"/>
          <w:szCs w:val="20"/>
        </w:rPr>
        <w:t xml:space="preserve">Table 2. </w:t>
      </w:r>
      <w:r>
        <w:rPr>
          <w:sz w:val="20"/>
          <w:szCs w:val="20"/>
        </w:rPr>
        <w:t>Table Header</w:t>
      </w:r>
    </w:p>
    <w:tbl>
      <w:tblPr>
        <w:tblStyle w:val="a4"/>
        <w:tblW w:w="6806" w:type="dxa"/>
        <w:tblInd w:w="1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20"/>
        <w:gridCol w:w="1282"/>
        <w:gridCol w:w="1270"/>
        <w:gridCol w:w="1134"/>
      </w:tblGrid>
      <w:tr w:rsidR="00D05CE0">
        <w:trPr>
          <w:trHeight w:val="254"/>
        </w:trPr>
        <w:tc>
          <w:tcPr>
            <w:tcW w:w="3120" w:type="dxa"/>
          </w:tcPr>
          <w:p w:rsidR="00D05CE0" w:rsidRDefault="00000000">
            <w:pPr>
              <w:pBdr>
                <w:top w:val="nil"/>
                <w:left w:val="nil"/>
                <w:bottom w:val="nil"/>
                <w:right w:val="nil"/>
                <w:between w:val="nil"/>
              </w:pBdr>
              <w:spacing w:line="234" w:lineRule="auto"/>
              <w:ind w:left="107"/>
              <w:rPr>
                <w:color w:val="000000"/>
              </w:rPr>
            </w:pPr>
            <w:r>
              <w:rPr>
                <w:color w:val="000000"/>
              </w:rPr>
              <w:t>Factor</w:t>
            </w:r>
          </w:p>
        </w:tc>
        <w:tc>
          <w:tcPr>
            <w:tcW w:w="1282" w:type="dxa"/>
          </w:tcPr>
          <w:p w:rsidR="00D05CE0" w:rsidRDefault="00000000">
            <w:pPr>
              <w:pBdr>
                <w:top w:val="nil"/>
                <w:left w:val="nil"/>
                <w:bottom w:val="nil"/>
                <w:right w:val="nil"/>
                <w:between w:val="nil"/>
              </w:pBdr>
              <w:spacing w:line="234" w:lineRule="auto"/>
              <w:ind w:left="300" w:right="289"/>
              <w:jc w:val="center"/>
              <w:rPr>
                <w:color w:val="000000"/>
              </w:rPr>
            </w:pPr>
            <w:r>
              <w:rPr>
                <w:color w:val="000000"/>
              </w:rPr>
              <w:t>Unit</w:t>
            </w:r>
          </w:p>
        </w:tc>
        <w:tc>
          <w:tcPr>
            <w:tcW w:w="1270" w:type="dxa"/>
          </w:tcPr>
          <w:p w:rsidR="00D05CE0" w:rsidRDefault="00000000">
            <w:pPr>
              <w:pBdr>
                <w:top w:val="nil"/>
                <w:left w:val="nil"/>
                <w:bottom w:val="nil"/>
                <w:right w:val="nil"/>
                <w:between w:val="nil"/>
              </w:pBdr>
              <w:spacing w:line="234" w:lineRule="auto"/>
              <w:ind w:left="431"/>
              <w:rPr>
                <w:color w:val="000000"/>
              </w:rPr>
            </w:pPr>
            <w:r>
              <w:rPr>
                <w:color w:val="000000"/>
              </w:rPr>
              <w:t>Low</w:t>
            </w:r>
          </w:p>
        </w:tc>
        <w:tc>
          <w:tcPr>
            <w:tcW w:w="1134" w:type="dxa"/>
          </w:tcPr>
          <w:p w:rsidR="00D05CE0" w:rsidRDefault="00000000">
            <w:pPr>
              <w:pBdr>
                <w:top w:val="nil"/>
                <w:left w:val="nil"/>
                <w:bottom w:val="nil"/>
                <w:right w:val="nil"/>
                <w:between w:val="nil"/>
              </w:pBdr>
              <w:spacing w:line="234" w:lineRule="auto"/>
              <w:ind w:left="324" w:right="320"/>
              <w:jc w:val="center"/>
              <w:rPr>
                <w:color w:val="000000"/>
              </w:rPr>
            </w:pPr>
            <w:r>
              <w:rPr>
                <w:color w:val="000000"/>
              </w:rPr>
              <w:t>High</w:t>
            </w:r>
          </w:p>
        </w:tc>
      </w:tr>
      <w:tr w:rsidR="00D05CE0">
        <w:trPr>
          <w:trHeight w:val="251"/>
        </w:trPr>
        <w:tc>
          <w:tcPr>
            <w:tcW w:w="3120" w:type="dxa"/>
          </w:tcPr>
          <w:p w:rsidR="00D05CE0" w:rsidRDefault="00000000">
            <w:pPr>
              <w:pBdr>
                <w:top w:val="nil"/>
                <w:left w:val="nil"/>
                <w:bottom w:val="nil"/>
                <w:right w:val="nil"/>
                <w:between w:val="nil"/>
              </w:pBdr>
              <w:spacing w:line="232" w:lineRule="auto"/>
              <w:ind w:left="107"/>
              <w:rPr>
                <w:color w:val="000000"/>
              </w:rPr>
            </w:pPr>
            <w:r>
              <w:rPr>
                <w:color w:val="000000"/>
              </w:rPr>
              <w:t>Final temperatures</w:t>
            </w:r>
          </w:p>
        </w:tc>
        <w:tc>
          <w:tcPr>
            <w:tcW w:w="1282" w:type="dxa"/>
          </w:tcPr>
          <w:p w:rsidR="00D05CE0" w:rsidRDefault="00000000">
            <w:pPr>
              <w:pBdr>
                <w:top w:val="nil"/>
                <w:left w:val="nil"/>
                <w:bottom w:val="nil"/>
                <w:right w:val="nil"/>
                <w:between w:val="nil"/>
              </w:pBdr>
              <w:spacing w:line="232" w:lineRule="auto"/>
              <w:ind w:left="297" w:right="293"/>
              <w:jc w:val="center"/>
              <w:rPr>
                <w:color w:val="000000"/>
              </w:rPr>
            </w:pPr>
            <w:r>
              <w:rPr>
                <w:color w:val="000000"/>
              </w:rPr>
              <w:t>°C</w:t>
            </w:r>
          </w:p>
        </w:tc>
        <w:tc>
          <w:tcPr>
            <w:tcW w:w="1270" w:type="dxa"/>
          </w:tcPr>
          <w:p w:rsidR="00D05CE0" w:rsidRDefault="00000000">
            <w:pPr>
              <w:pBdr>
                <w:top w:val="nil"/>
                <w:left w:val="nil"/>
                <w:bottom w:val="nil"/>
                <w:right w:val="nil"/>
                <w:between w:val="nil"/>
              </w:pBdr>
              <w:spacing w:line="232" w:lineRule="auto"/>
              <w:ind w:left="467"/>
              <w:rPr>
                <w:color w:val="000000"/>
              </w:rPr>
            </w:pPr>
            <w:r>
              <w:rPr>
                <w:color w:val="000000"/>
              </w:rPr>
              <w:t>200</w:t>
            </w:r>
          </w:p>
        </w:tc>
        <w:tc>
          <w:tcPr>
            <w:tcW w:w="1134" w:type="dxa"/>
          </w:tcPr>
          <w:p w:rsidR="00D05CE0" w:rsidRDefault="00000000">
            <w:pPr>
              <w:pBdr>
                <w:top w:val="nil"/>
                <w:left w:val="nil"/>
                <w:bottom w:val="nil"/>
                <w:right w:val="nil"/>
                <w:between w:val="nil"/>
              </w:pBdr>
              <w:spacing w:line="232" w:lineRule="auto"/>
              <w:ind w:left="324" w:right="318"/>
              <w:jc w:val="center"/>
              <w:rPr>
                <w:color w:val="000000"/>
              </w:rPr>
            </w:pPr>
            <w:r>
              <w:rPr>
                <w:color w:val="000000"/>
              </w:rPr>
              <w:t>600</w:t>
            </w:r>
          </w:p>
        </w:tc>
      </w:tr>
      <w:tr w:rsidR="00D05CE0">
        <w:trPr>
          <w:trHeight w:val="253"/>
        </w:trPr>
        <w:tc>
          <w:tcPr>
            <w:tcW w:w="3120" w:type="dxa"/>
          </w:tcPr>
          <w:p w:rsidR="00D05CE0" w:rsidRDefault="00000000">
            <w:pPr>
              <w:pBdr>
                <w:top w:val="nil"/>
                <w:left w:val="nil"/>
                <w:bottom w:val="nil"/>
                <w:right w:val="nil"/>
                <w:between w:val="nil"/>
              </w:pBdr>
              <w:spacing w:line="234" w:lineRule="auto"/>
              <w:ind w:left="107"/>
              <w:rPr>
                <w:color w:val="000000"/>
              </w:rPr>
            </w:pPr>
            <w:r>
              <w:rPr>
                <w:color w:val="000000"/>
              </w:rPr>
              <w:t>Heating rate</w:t>
            </w:r>
          </w:p>
        </w:tc>
        <w:tc>
          <w:tcPr>
            <w:tcW w:w="1282" w:type="dxa"/>
          </w:tcPr>
          <w:p w:rsidR="00D05CE0" w:rsidRDefault="00000000">
            <w:pPr>
              <w:pBdr>
                <w:top w:val="nil"/>
                <w:left w:val="nil"/>
                <w:bottom w:val="nil"/>
                <w:right w:val="nil"/>
                <w:between w:val="nil"/>
              </w:pBdr>
              <w:spacing w:line="234" w:lineRule="auto"/>
              <w:ind w:left="300" w:right="293"/>
              <w:jc w:val="center"/>
              <w:rPr>
                <w:color w:val="000000"/>
              </w:rPr>
            </w:pPr>
            <w:r>
              <w:rPr>
                <w:color w:val="000000"/>
              </w:rPr>
              <w:t>°C/min</w:t>
            </w:r>
          </w:p>
        </w:tc>
        <w:tc>
          <w:tcPr>
            <w:tcW w:w="1270" w:type="dxa"/>
          </w:tcPr>
          <w:p w:rsidR="00D05CE0" w:rsidRDefault="00000000">
            <w:pPr>
              <w:pBdr>
                <w:top w:val="nil"/>
                <w:left w:val="nil"/>
                <w:bottom w:val="nil"/>
                <w:right w:val="nil"/>
                <w:between w:val="nil"/>
              </w:pBdr>
              <w:spacing w:line="234" w:lineRule="auto"/>
              <w:ind w:left="6"/>
              <w:jc w:val="center"/>
              <w:rPr>
                <w:color w:val="000000"/>
              </w:rPr>
            </w:pPr>
            <w:r>
              <w:rPr>
                <w:color w:val="000000"/>
              </w:rPr>
              <w:t>1</w:t>
            </w:r>
          </w:p>
        </w:tc>
        <w:tc>
          <w:tcPr>
            <w:tcW w:w="1134" w:type="dxa"/>
          </w:tcPr>
          <w:p w:rsidR="00D05CE0" w:rsidRDefault="00000000">
            <w:pPr>
              <w:pBdr>
                <w:top w:val="nil"/>
                <w:left w:val="nil"/>
                <w:bottom w:val="nil"/>
                <w:right w:val="nil"/>
                <w:between w:val="nil"/>
              </w:pBdr>
              <w:spacing w:line="234" w:lineRule="auto"/>
              <w:ind w:left="324" w:right="318"/>
              <w:jc w:val="center"/>
              <w:rPr>
                <w:color w:val="000000"/>
              </w:rPr>
            </w:pPr>
            <w:r>
              <w:rPr>
                <w:color w:val="000000"/>
              </w:rPr>
              <w:t>10</w:t>
            </w:r>
          </w:p>
        </w:tc>
      </w:tr>
      <w:tr w:rsidR="00D05CE0">
        <w:trPr>
          <w:trHeight w:val="251"/>
        </w:trPr>
        <w:tc>
          <w:tcPr>
            <w:tcW w:w="3120" w:type="dxa"/>
          </w:tcPr>
          <w:p w:rsidR="00D05CE0" w:rsidRDefault="00000000">
            <w:pPr>
              <w:pBdr>
                <w:top w:val="nil"/>
                <w:left w:val="nil"/>
                <w:bottom w:val="nil"/>
                <w:right w:val="nil"/>
                <w:between w:val="nil"/>
              </w:pBdr>
              <w:spacing w:line="232" w:lineRule="auto"/>
              <w:ind w:left="107"/>
              <w:rPr>
                <w:color w:val="000000"/>
              </w:rPr>
            </w:pPr>
            <w:r>
              <w:rPr>
                <w:color w:val="000000"/>
              </w:rPr>
              <w:t>Holding time</w:t>
            </w:r>
          </w:p>
        </w:tc>
        <w:tc>
          <w:tcPr>
            <w:tcW w:w="1282" w:type="dxa"/>
          </w:tcPr>
          <w:p w:rsidR="00D05CE0" w:rsidRDefault="00000000">
            <w:pPr>
              <w:pBdr>
                <w:top w:val="nil"/>
                <w:left w:val="nil"/>
                <w:bottom w:val="nil"/>
                <w:right w:val="nil"/>
                <w:between w:val="nil"/>
              </w:pBdr>
              <w:spacing w:line="232" w:lineRule="auto"/>
              <w:ind w:left="300" w:right="288"/>
              <w:jc w:val="center"/>
              <w:rPr>
                <w:color w:val="000000"/>
              </w:rPr>
            </w:pPr>
            <w:r>
              <w:rPr>
                <w:color w:val="000000"/>
              </w:rPr>
              <w:t>Min</w:t>
            </w:r>
          </w:p>
        </w:tc>
        <w:tc>
          <w:tcPr>
            <w:tcW w:w="1270" w:type="dxa"/>
          </w:tcPr>
          <w:p w:rsidR="00D05CE0" w:rsidRDefault="00000000">
            <w:pPr>
              <w:pBdr>
                <w:top w:val="nil"/>
                <w:left w:val="nil"/>
                <w:bottom w:val="nil"/>
                <w:right w:val="nil"/>
                <w:between w:val="nil"/>
              </w:pBdr>
              <w:spacing w:line="232" w:lineRule="auto"/>
              <w:ind w:left="6"/>
              <w:jc w:val="center"/>
              <w:rPr>
                <w:color w:val="000000"/>
              </w:rPr>
            </w:pPr>
            <w:r>
              <w:rPr>
                <w:color w:val="000000"/>
              </w:rPr>
              <w:t>0</w:t>
            </w:r>
          </w:p>
        </w:tc>
        <w:tc>
          <w:tcPr>
            <w:tcW w:w="1134" w:type="dxa"/>
          </w:tcPr>
          <w:p w:rsidR="00D05CE0" w:rsidRDefault="00000000">
            <w:pPr>
              <w:pBdr>
                <w:top w:val="nil"/>
                <w:left w:val="nil"/>
                <w:bottom w:val="nil"/>
                <w:right w:val="nil"/>
                <w:between w:val="nil"/>
              </w:pBdr>
              <w:spacing w:line="232" w:lineRule="auto"/>
              <w:ind w:left="324" w:right="318"/>
              <w:jc w:val="center"/>
              <w:rPr>
                <w:color w:val="000000"/>
              </w:rPr>
            </w:pPr>
            <w:r>
              <w:rPr>
                <w:color w:val="000000"/>
              </w:rPr>
              <w:t>60</w:t>
            </w:r>
          </w:p>
        </w:tc>
      </w:tr>
      <w:tr w:rsidR="00D05CE0">
        <w:trPr>
          <w:trHeight w:val="254"/>
        </w:trPr>
        <w:tc>
          <w:tcPr>
            <w:tcW w:w="3120" w:type="dxa"/>
          </w:tcPr>
          <w:p w:rsidR="00D05CE0" w:rsidRDefault="00000000">
            <w:pPr>
              <w:pBdr>
                <w:top w:val="nil"/>
                <w:left w:val="nil"/>
                <w:bottom w:val="nil"/>
                <w:right w:val="nil"/>
                <w:between w:val="nil"/>
              </w:pBdr>
              <w:spacing w:line="234" w:lineRule="auto"/>
              <w:ind w:left="107"/>
              <w:rPr>
                <w:color w:val="000000"/>
              </w:rPr>
            </w:pPr>
            <w:r>
              <w:rPr>
                <w:color w:val="000000"/>
              </w:rPr>
              <w:t>N</w:t>
            </w:r>
            <w:r>
              <w:rPr>
                <w:color w:val="000000"/>
                <w:sz w:val="14"/>
                <w:szCs w:val="14"/>
              </w:rPr>
              <w:t xml:space="preserve">2 </w:t>
            </w:r>
            <w:r>
              <w:rPr>
                <w:color w:val="000000"/>
              </w:rPr>
              <w:t>flow rate</w:t>
            </w:r>
          </w:p>
        </w:tc>
        <w:tc>
          <w:tcPr>
            <w:tcW w:w="1282" w:type="dxa"/>
          </w:tcPr>
          <w:p w:rsidR="00D05CE0" w:rsidRDefault="00000000">
            <w:pPr>
              <w:pBdr>
                <w:top w:val="nil"/>
                <w:left w:val="nil"/>
                <w:bottom w:val="nil"/>
                <w:right w:val="nil"/>
                <w:between w:val="nil"/>
              </w:pBdr>
              <w:spacing w:line="234" w:lineRule="auto"/>
              <w:ind w:left="300" w:right="292"/>
              <w:jc w:val="center"/>
              <w:rPr>
                <w:color w:val="000000"/>
              </w:rPr>
            </w:pPr>
            <w:r>
              <w:rPr>
                <w:color w:val="000000"/>
              </w:rPr>
              <w:t>L/min</w:t>
            </w:r>
          </w:p>
        </w:tc>
        <w:tc>
          <w:tcPr>
            <w:tcW w:w="1270" w:type="dxa"/>
          </w:tcPr>
          <w:p w:rsidR="00D05CE0" w:rsidRDefault="00000000">
            <w:pPr>
              <w:pBdr>
                <w:top w:val="nil"/>
                <w:left w:val="nil"/>
                <w:bottom w:val="nil"/>
                <w:right w:val="nil"/>
                <w:between w:val="nil"/>
              </w:pBdr>
              <w:spacing w:line="234" w:lineRule="auto"/>
              <w:ind w:left="493"/>
              <w:rPr>
                <w:color w:val="000000"/>
              </w:rPr>
            </w:pPr>
            <w:r>
              <w:rPr>
                <w:color w:val="000000"/>
              </w:rPr>
              <w:t>0.2</w:t>
            </w:r>
          </w:p>
        </w:tc>
        <w:tc>
          <w:tcPr>
            <w:tcW w:w="1134" w:type="dxa"/>
          </w:tcPr>
          <w:p w:rsidR="00D05CE0" w:rsidRDefault="00000000">
            <w:pPr>
              <w:pBdr>
                <w:top w:val="nil"/>
                <w:left w:val="nil"/>
                <w:bottom w:val="nil"/>
                <w:right w:val="nil"/>
                <w:between w:val="nil"/>
              </w:pBdr>
              <w:spacing w:line="234" w:lineRule="auto"/>
              <w:ind w:left="324" w:right="320"/>
              <w:jc w:val="center"/>
              <w:rPr>
                <w:color w:val="000000"/>
              </w:rPr>
            </w:pPr>
            <w:r>
              <w:rPr>
                <w:color w:val="000000"/>
              </w:rPr>
              <w:t>1.0</w:t>
            </w:r>
          </w:p>
        </w:tc>
      </w:tr>
      <w:tr w:rsidR="00D05CE0">
        <w:trPr>
          <w:trHeight w:val="254"/>
        </w:trPr>
        <w:tc>
          <w:tcPr>
            <w:tcW w:w="3120" w:type="dxa"/>
          </w:tcPr>
          <w:p w:rsidR="00D05CE0" w:rsidRDefault="00000000">
            <w:pPr>
              <w:pBdr>
                <w:top w:val="nil"/>
                <w:left w:val="nil"/>
                <w:bottom w:val="nil"/>
                <w:right w:val="nil"/>
                <w:between w:val="nil"/>
              </w:pBdr>
              <w:spacing w:line="234" w:lineRule="auto"/>
              <w:ind w:left="107"/>
              <w:rPr>
                <w:color w:val="000000"/>
              </w:rPr>
            </w:pPr>
            <w:r>
              <w:rPr>
                <w:color w:val="000000"/>
              </w:rPr>
              <w:t>Condensing temperature</w:t>
            </w:r>
          </w:p>
        </w:tc>
        <w:tc>
          <w:tcPr>
            <w:tcW w:w="1282" w:type="dxa"/>
          </w:tcPr>
          <w:p w:rsidR="00D05CE0" w:rsidRDefault="00000000">
            <w:pPr>
              <w:pBdr>
                <w:top w:val="nil"/>
                <w:left w:val="nil"/>
                <w:bottom w:val="nil"/>
                <w:right w:val="nil"/>
                <w:between w:val="nil"/>
              </w:pBdr>
              <w:spacing w:line="234" w:lineRule="auto"/>
              <w:ind w:left="297" w:right="293"/>
              <w:jc w:val="center"/>
              <w:rPr>
                <w:color w:val="000000"/>
              </w:rPr>
            </w:pPr>
            <w:r>
              <w:rPr>
                <w:color w:val="000000"/>
              </w:rPr>
              <w:t>°C</w:t>
            </w:r>
          </w:p>
        </w:tc>
        <w:tc>
          <w:tcPr>
            <w:tcW w:w="1270" w:type="dxa"/>
          </w:tcPr>
          <w:p w:rsidR="00D05CE0" w:rsidRDefault="00000000">
            <w:pPr>
              <w:pBdr>
                <w:top w:val="nil"/>
                <w:left w:val="nil"/>
                <w:bottom w:val="nil"/>
                <w:right w:val="nil"/>
                <w:between w:val="nil"/>
              </w:pBdr>
              <w:spacing w:line="234" w:lineRule="auto"/>
              <w:ind w:left="6"/>
              <w:jc w:val="center"/>
              <w:rPr>
                <w:color w:val="000000"/>
              </w:rPr>
            </w:pPr>
            <w:r>
              <w:rPr>
                <w:color w:val="000000"/>
              </w:rPr>
              <w:t>0</w:t>
            </w:r>
          </w:p>
        </w:tc>
        <w:tc>
          <w:tcPr>
            <w:tcW w:w="1134" w:type="dxa"/>
          </w:tcPr>
          <w:p w:rsidR="00D05CE0" w:rsidRDefault="00000000">
            <w:pPr>
              <w:pBdr>
                <w:top w:val="nil"/>
                <w:left w:val="nil"/>
                <w:bottom w:val="nil"/>
                <w:right w:val="nil"/>
                <w:between w:val="nil"/>
              </w:pBdr>
              <w:spacing w:line="234" w:lineRule="auto"/>
              <w:ind w:left="324" w:right="318"/>
              <w:jc w:val="center"/>
              <w:rPr>
                <w:color w:val="000000"/>
              </w:rPr>
            </w:pPr>
            <w:r>
              <w:rPr>
                <w:color w:val="000000"/>
              </w:rPr>
              <w:t>10</w:t>
            </w:r>
          </w:p>
        </w:tc>
      </w:tr>
    </w:tbl>
    <w:p w:rsidR="00D05CE0" w:rsidRDefault="00000000">
      <w:pPr>
        <w:ind w:left="1395"/>
        <w:rPr>
          <w:i/>
          <w:sz w:val="16"/>
          <w:szCs w:val="16"/>
        </w:rPr>
      </w:pPr>
      <w:r>
        <w:rPr>
          <w:i/>
          <w:sz w:val="16"/>
          <w:szCs w:val="16"/>
        </w:rPr>
        <w:t>Reference: author surname and publication date (</w:t>
      </w:r>
      <w:proofErr w:type="spellStart"/>
      <w:r>
        <w:rPr>
          <w:i/>
          <w:sz w:val="16"/>
          <w:szCs w:val="16"/>
        </w:rPr>
        <w:t>eg</w:t>
      </w:r>
      <w:proofErr w:type="spellEnd"/>
      <w:r>
        <w:rPr>
          <w:i/>
          <w:sz w:val="16"/>
          <w:szCs w:val="16"/>
        </w:rPr>
        <w:t>: George, 2009)</w:t>
      </w:r>
    </w:p>
    <w:p w:rsidR="00D05CE0" w:rsidRDefault="00D05CE0">
      <w:pPr>
        <w:pBdr>
          <w:top w:val="nil"/>
          <w:left w:val="nil"/>
          <w:bottom w:val="nil"/>
          <w:right w:val="nil"/>
          <w:between w:val="nil"/>
        </w:pBdr>
        <w:rPr>
          <w:i/>
          <w:color w:val="000000"/>
          <w:sz w:val="18"/>
          <w:szCs w:val="18"/>
        </w:rPr>
      </w:pPr>
    </w:p>
    <w:p w:rsidR="00D05CE0" w:rsidRDefault="00D05CE0">
      <w:pPr>
        <w:pBdr>
          <w:top w:val="nil"/>
          <w:left w:val="nil"/>
          <w:bottom w:val="nil"/>
          <w:right w:val="nil"/>
          <w:between w:val="nil"/>
        </w:pBdr>
        <w:rPr>
          <w:i/>
          <w:color w:val="000000"/>
          <w:sz w:val="18"/>
          <w:szCs w:val="18"/>
        </w:rPr>
      </w:pPr>
    </w:p>
    <w:p w:rsidR="00D05CE0" w:rsidRDefault="00D05CE0">
      <w:pPr>
        <w:pBdr>
          <w:top w:val="nil"/>
          <w:left w:val="nil"/>
          <w:bottom w:val="nil"/>
          <w:right w:val="nil"/>
          <w:between w:val="nil"/>
        </w:pBdr>
        <w:rPr>
          <w:i/>
          <w:color w:val="000000"/>
          <w:sz w:val="18"/>
          <w:szCs w:val="18"/>
        </w:rPr>
      </w:pPr>
    </w:p>
    <w:p w:rsidR="00D05CE0" w:rsidRDefault="00D05CE0">
      <w:pPr>
        <w:pBdr>
          <w:top w:val="nil"/>
          <w:left w:val="nil"/>
          <w:bottom w:val="nil"/>
          <w:right w:val="nil"/>
          <w:between w:val="nil"/>
        </w:pBdr>
        <w:spacing w:before="7"/>
        <w:rPr>
          <w:i/>
          <w:color w:val="000000"/>
          <w:sz w:val="21"/>
          <w:szCs w:val="21"/>
        </w:rPr>
      </w:pPr>
    </w:p>
    <w:p w:rsidR="00D05CE0" w:rsidRDefault="00000000">
      <w:pPr>
        <w:pStyle w:val="Heading1"/>
        <w:numPr>
          <w:ilvl w:val="0"/>
          <w:numId w:val="2"/>
        </w:numPr>
        <w:tabs>
          <w:tab w:val="left" w:pos="403"/>
        </w:tabs>
        <w:ind w:hanging="285"/>
      </w:pPr>
      <w:r>
        <w:t>CONCLUSION</w:t>
      </w:r>
    </w:p>
    <w:p w:rsidR="00D05CE0" w:rsidRDefault="00D05CE0">
      <w:pPr>
        <w:pBdr>
          <w:top w:val="nil"/>
          <w:left w:val="nil"/>
          <w:bottom w:val="nil"/>
          <w:right w:val="nil"/>
          <w:between w:val="nil"/>
        </w:pBdr>
        <w:spacing w:before="9"/>
        <w:rPr>
          <w:b/>
          <w:color w:val="000000"/>
          <w:sz w:val="23"/>
          <w:szCs w:val="23"/>
        </w:rPr>
      </w:pPr>
    </w:p>
    <w:p w:rsidR="00D05CE0" w:rsidRDefault="00000000">
      <w:pPr>
        <w:pBdr>
          <w:top w:val="nil"/>
          <w:left w:val="nil"/>
          <w:bottom w:val="nil"/>
          <w:right w:val="nil"/>
          <w:between w:val="nil"/>
        </w:pBdr>
        <w:ind w:left="115" w:right="187"/>
        <w:jc w:val="center"/>
        <w:rPr>
          <w:color w:val="000000"/>
        </w:rPr>
      </w:pPr>
      <w:r>
        <w:rPr>
          <w:color w:val="000000"/>
        </w:rPr>
        <w:t>Please conclude your work incorporating your most important finding as well as future works (3-4 lines).</w:t>
      </w:r>
    </w:p>
    <w:p w:rsidR="00D05CE0" w:rsidRDefault="00D05CE0">
      <w:pPr>
        <w:pBdr>
          <w:top w:val="nil"/>
          <w:left w:val="nil"/>
          <w:bottom w:val="nil"/>
          <w:right w:val="nil"/>
          <w:between w:val="nil"/>
        </w:pBdr>
        <w:spacing w:before="4"/>
        <w:rPr>
          <w:color w:val="000000"/>
        </w:rPr>
      </w:pPr>
    </w:p>
    <w:p w:rsidR="00D05CE0" w:rsidRDefault="00000000">
      <w:pPr>
        <w:pStyle w:val="Heading1"/>
        <w:ind w:left="118" w:firstLine="0"/>
      </w:pPr>
      <w:bookmarkStart w:id="1" w:name="_heading=h.gjdgxs" w:colFirst="0" w:colLast="0"/>
      <w:bookmarkEnd w:id="1"/>
      <w:r>
        <w:t>ACKNOWLEDGEMENT</w:t>
      </w:r>
    </w:p>
    <w:p w:rsidR="00D05CE0" w:rsidRDefault="00D05CE0">
      <w:pPr>
        <w:pBdr>
          <w:top w:val="nil"/>
          <w:left w:val="nil"/>
          <w:bottom w:val="nil"/>
          <w:right w:val="nil"/>
          <w:between w:val="nil"/>
        </w:pBdr>
        <w:spacing w:before="7"/>
        <w:rPr>
          <w:b/>
          <w:color w:val="000000"/>
          <w:sz w:val="21"/>
          <w:szCs w:val="21"/>
        </w:rPr>
      </w:pPr>
    </w:p>
    <w:p w:rsidR="00D05CE0" w:rsidRDefault="00000000">
      <w:pPr>
        <w:pBdr>
          <w:top w:val="nil"/>
          <w:left w:val="nil"/>
          <w:bottom w:val="nil"/>
          <w:right w:val="nil"/>
          <w:between w:val="nil"/>
        </w:pBdr>
        <w:ind w:left="118"/>
        <w:jc w:val="both"/>
        <w:rPr>
          <w:color w:val="000000"/>
        </w:rPr>
      </w:pPr>
      <w:r>
        <w:rPr>
          <w:color w:val="000000"/>
        </w:rPr>
        <w:t>Please acknowledge your research grant, organization, scholarship (where relevant)</w:t>
      </w:r>
    </w:p>
    <w:p w:rsidR="00D05CE0" w:rsidRDefault="00D05CE0">
      <w:pPr>
        <w:pBdr>
          <w:top w:val="nil"/>
          <w:left w:val="nil"/>
          <w:bottom w:val="nil"/>
          <w:right w:val="nil"/>
          <w:between w:val="nil"/>
        </w:pBdr>
        <w:spacing w:before="4"/>
        <w:rPr>
          <w:color w:val="000000"/>
        </w:rPr>
      </w:pPr>
    </w:p>
    <w:p w:rsidR="00D05CE0" w:rsidRDefault="00D05CE0">
      <w:pPr>
        <w:pBdr>
          <w:top w:val="nil"/>
          <w:left w:val="nil"/>
          <w:bottom w:val="nil"/>
          <w:right w:val="nil"/>
          <w:between w:val="nil"/>
        </w:pBdr>
        <w:spacing w:before="4"/>
        <w:rPr>
          <w:color w:val="000000"/>
        </w:rPr>
      </w:pPr>
    </w:p>
    <w:p w:rsidR="00D05CE0" w:rsidRDefault="00D05CE0">
      <w:pPr>
        <w:pBdr>
          <w:top w:val="nil"/>
          <w:left w:val="nil"/>
          <w:bottom w:val="nil"/>
          <w:right w:val="nil"/>
          <w:between w:val="nil"/>
        </w:pBdr>
        <w:spacing w:before="4"/>
        <w:rPr>
          <w:color w:val="000000"/>
        </w:rPr>
      </w:pPr>
    </w:p>
    <w:p w:rsidR="00D05CE0" w:rsidRDefault="00000000">
      <w:pPr>
        <w:pStyle w:val="Heading1"/>
        <w:ind w:left="118" w:firstLine="0"/>
      </w:pPr>
      <w:r>
        <w:t>REFERENCES</w:t>
      </w:r>
    </w:p>
    <w:p w:rsidR="00D05CE0" w:rsidRDefault="00D05CE0">
      <w:pPr>
        <w:pBdr>
          <w:top w:val="nil"/>
          <w:left w:val="nil"/>
          <w:bottom w:val="nil"/>
          <w:right w:val="nil"/>
          <w:between w:val="nil"/>
        </w:pBdr>
        <w:spacing w:before="8"/>
        <w:rPr>
          <w:b/>
          <w:color w:val="000000"/>
          <w:sz w:val="23"/>
          <w:szCs w:val="23"/>
        </w:rPr>
      </w:pPr>
    </w:p>
    <w:p w:rsidR="00D05CE0" w:rsidRDefault="00000000">
      <w:pPr>
        <w:pBdr>
          <w:top w:val="nil"/>
          <w:left w:val="nil"/>
          <w:bottom w:val="nil"/>
          <w:right w:val="nil"/>
          <w:between w:val="nil"/>
        </w:pBdr>
        <w:ind w:left="118" w:right="101"/>
        <w:jc w:val="both"/>
        <w:rPr>
          <w:color w:val="000000"/>
        </w:rPr>
      </w:pPr>
      <w:r>
        <w:rPr>
          <w:b/>
          <w:i/>
          <w:color w:val="000000"/>
        </w:rPr>
        <w:t>The total no. of references must not exceed 15</w:t>
      </w:r>
      <w:r>
        <w:rPr>
          <w:color w:val="000000"/>
        </w:rPr>
        <w:t xml:space="preserve">. Resources that have been presented inside </w:t>
      </w:r>
      <w:proofErr w:type="gramStart"/>
      <w:r>
        <w:rPr>
          <w:color w:val="000000"/>
        </w:rPr>
        <w:t>[ ]</w:t>
      </w:r>
      <w:proofErr w:type="gramEnd"/>
      <w:r>
        <w:rPr>
          <w:color w:val="000000"/>
        </w:rPr>
        <w:t xml:space="preserve"> in the text with numbers should be listed according to their order in the text. References that have been presented in the references list should be prepared in a format according to the reference type shown below:</w:t>
      </w:r>
    </w:p>
    <w:p w:rsidR="00D05CE0" w:rsidRDefault="00D05CE0">
      <w:pPr>
        <w:pBdr>
          <w:top w:val="nil"/>
          <w:left w:val="nil"/>
          <w:bottom w:val="nil"/>
          <w:right w:val="nil"/>
          <w:between w:val="nil"/>
        </w:pBdr>
        <w:ind w:left="118" w:right="101"/>
        <w:jc w:val="both"/>
        <w:rPr>
          <w:color w:val="000000"/>
          <w:sz w:val="19"/>
          <w:szCs w:val="19"/>
        </w:rPr>
      </w:pPr>
    </w:p>
    <w:p w:rsidR="00D05CE0" w:rsidRDefault="00000000">
      <w:pPr>
        <w:spacing w:before="91" w:line="228" w:lineRule="auto"/>
        <w:ind w:left="118"/>
        <w:rPr>
          <w:b/>
          <w:sz w:val="20"/>
          <w:szCs w:val="20"/>
        </w:rPr>
      </w:pPr>
      <w:r>
        <w:rPr>
          <w:b/>
          <w:sz w:val="20"/>
          <w:szCs w:val="20"/>
          <w:u w:val="single"/>
        </w:rPr>
        <w:t>If the reference is an article;</w:t>
      </w:r>
    </w:p>
    <w:p w:rsidR="00D05CE0" w:rsidRDefault="00000000">
      <w:pPr>
        <w:numPr>
          <w:ilvl w:val="0"/>
          <w:numId w:val="1"/>
        </w:numPr>
        <w:pBdr>
          <w:top w:val="nil"/>
          <w:left w:val="nil"/>
          <w:bottom w:val="nil"/>
          <w:right w:val="nil"/>
          <w:between w:val="nil"/>
        </w:pBdr>
        <w:tabs>
          <w:tab w:val="left" w:pos="838"/>
          <w:tab w:val="left" w:pos="839"/>
        </w:tabs>
        <w:ind w:right="105"/>
        <w:rPr>
          <w:color w:val="000000"/>
          <w:sz w:val="20"/>
          <w:szCs w:val="20"/>
        </w:rPr>
      </w:pPr>
      <w:proofErr w:type="spellStart"/>
      <w:r>
        <w:rPr>
          <w:color w:val="000000"/>
          <w:sz w:val="20"/>
          <w:szCs w:val="20"/>
        </w:rPr>
        <w:t>Pommiera</w:t>
      </w:r>
      <w:proofErr w:type="spellEnd"/>
      <w:r>
        <w:rPr>
          <w:color w:val="000000"/>
          <w:sz w:val="20"/>
          <w:szCs w:val="20"/>
        </w:rPr>
        <w:t xml:space="preserve">, S., </w:t>
      </w:r>
      <w:proofErr w:type="spellStart"/>
      <w:r>
        <w:rPr>
          <w:color w:val="000000"/>
          <w:sz w:val="20"/>
          <w:szCs w:val="20"/>
        </w:rPr>
        <w:t>Chenub</w:t>
      </w:r>
      <w:proofErr w:type="spellEnd"/>
      <w:r>
        <w:rPr>
          <w:color w:val="000000"/>
          <w:sz w:val="20"/>
          <w:szCs w:val="20"/>
        </w:rPr>
        <w:t xml:space="preserve">, D., </w:t>
      </w:r>
      <w:proofErr w:type="spellStart"/>
      <w:r>
        <w:rPr>
          <w:color w:val="000000"/>
          <w:sz w:val="20"/>
          <w:szCs w:val="20"/>
        </w:rPr>
        <w:t>Quintardb</w:t>
      </w:r>
      <w:proofErr w:type="spellEnd"/>
      <w:r>
        <w:rPr>
          <w:color w:val="000000"/>
          <w:sz w:val="20"/>
          <w:szCs w:val="20"/>
        </w:rPr>
        <w:t xml:space="preserve">, M. </w:t>
      </w:r>
      <w:proofErr w:type="spellStart"/>
      <w:r>
        <w:rPr>
          <w:color w:val="000000"/>
          <w:sz w:val="20"/>
          <w:szCs w:val="20"/>
        </w:rPr>
        <w:t>ve</w:t>
      </w:r>
      <w:proofErr w:type="spellEnd"/>
      <w:r>
        <w:rPr>
          <w:color w:val="000000"/>
          <w:sz w:val="20"/>
          <w:szCs w:val="20"/>
        </w:rPr>
        <w:t xml:space="preserve"> Lefebvre, X., (2007). Modelling of moisture-dependent aerobic degradation of solid waste, Waste Management, 28, 7, 1188-1200</w:t>
      </w:r>
    </w:p>
    <w:p w:rsidR="00D05CE0" w:rsidRDefault="00000000">
      <w:pPr>
        <w:spacing w:before="3" w:line="228" w:lineRule="auto"/>
        <w:ind w:left="118"/>
        <w:rPr>
          <w:b/>
          <w:sz w:val="20"/>
          <w:szCs w:val="20"/>
        </w:rPr>
      </w:pPr>
      <w:r>
        <w:rPr>
          <w:b/>
          <w:sz w:val="20"/>
          <w:szCs w:val="20"/>
          <w:u w:val="single"/>
        </w:rPr>
        <w:t>If the reference is a book;</w:t>
      </w:r>
    </w:p>
    <w:p w:rsidR="00D05CE0" w:rsidRDefault="00000000">
      <w:pPr>
        <w:numPr>
          <w:ilvl w:val="0"/>
          <w:numId w:val="1"/>
        </w:numPr>
        <w:pBdr>
          <w:top w:val="nil"/>
          <w:left w:val="nil"/>
          <w:bottom w:val="nil"/>
          <w:right w:val="nil"/>
          <w:between w:val="nil"/>
        </w:pBdr>
        <w:tabs>
          <w:tab w:val="left" w:pos="838"/>
          <w:tab w:val="left" w:pos="839"/>
        </w:tabs>
        <w:ind w:right="118"/>
        <w:rPr>
          <w:color w:val="000000"/>
          <w:sz w:val="20"/>
          <w:szCs w:val="20"/>
        </w:rPr>
      </w:pPr>
      <w:r>
        <w:rPr>
          <w:color w:val="000000"/>
          <w:sz w:val="20"/>
          <w:szCs w:val="20"/>
        </w:rPr>
        <w:t xml:space="preserve">Li, G., Hart, A. </w:t>
      </w:r>
      <w:proofErr w:type="spellStart"/>
      <w:r>
        <w:rPr>
          <w:color w:val="000000"/>
          <w:sz w:val="20"/>
          <w:szCs w:val="20"/>
        </w:rPr>
        <w:t>ve</w:t>
      </w:r>
      <w:proofErr w:type="spellEnd"/>
      <w:r>
        <w:rPr>
          <w:color w:val="000000"/>
          <w:sz w:val="20"/>
          <w:szCs w:val="20"/>
        </w:rPr>
        <w:t xml:space="preserve"> Gregory, J., (1998). Flocculation and sedimentation, 295, </w:t>
      </w:r>
      <w:proofErr w:type="spellStart"/>
      <w:r>
        <w:rPr>
          <w:color w:val="000000"/>
          <w:sz w:val="20"/>
          <w:szCs w:val="20"/>
        </w:rPr>
        <w:t>Technomics</w:t>
      </w:r>
      <w:proofErr w:type="spellEnd"/>
      <w:r>
        <w:rPr>
          <w:color w:val="000000"/>
          <w:sz w:val="20"/>
          <w:szCs w:val="20"/>
        </w:rPr>
        <w:t xml:space="preserve"> Press, Lancaster PA.</w:t>
      </w:r>
    </w:p>
    <w:p w:rsidR="00D05CE0" w:rsidRDefault="00000000">
      <w:pPr>
        <w:spacing w:before="1" w:line="228" w:lineRule="auto"/>
        <w:ind w:left="118"/>
        <w:rPr>
          <w:b/>
          <w:sz w:val="20"/>
          <w:szCs w:val="20"/>
        </w:rPr>
      </w:pPr>
      <w:r>
        <w:rPr>
          <w:b/>
          <w:sz w:val="20"/>
          <w:szCs w:val="20"/>
          <w:u w:val="single"/>
        </w:rPr>
        <w:t>If the reference is a chapter of a book;</w:t>
      </w:r>
    </w:p>
    <w:p w:rsidR="00D05CE0" w:rsidRDefault="00000000">
      <w:pPr>
        <w:numPr>
          <w:ilvl w:val="0"/>
          <w:numId w:val="1"/>
        </w:numPr>
        <w:pBdr>
          <w:top w:val="nil"/>
          <w:left w:val="nil"/>
          <w:bottom w:val="nil"/>
          <w:right w:val="nil"/>
          <w:between w:val="nil"/>
        </w:pBdr>
        <w:tabs>
          <w:tab w:val="left" w:pos="838"/>
          <w:tab w:val="left" w:pos="839"/>
        </w:tabs>
        <w:ind w:right="111"/>
        <w:rPr>
          <w:color w:val="000000"/>
          <w:sz w:val="20"/>
          <w:szCs w:val="20"/>
        </w:rPr>
      </w:pPr>
      <w:r>
        <w:rPr>
          <w:color w:val="000000"/>
          <w:sz w:val="20"/>
          <w:szCs w:val="20"/>
        </w:rPr>
        <w:t xml:space="preserve">Blackburn, T., (1998). Flocculation and sedimentation in Li, G., Hart, A. </w:t>
      </w:r>
      <w:proofErr w:type="spellStart"/>
      <w:r>
        <w:rPr>
          <w:color w:val="000000"/>
          <w:sz w:val="20"/>
          <w:szCs w:val="20"/>
        </w:rPr>
        <w:t>ve</w:t>
      </w:r>
      <w:proofErr w:type="spellEnd"/>
      <w:r>
        <w:rPr>
          <w:color w:val="000000"/>
          <w:sz w:val="20"/>
          <w:szCs w:val="20"/>
        </w:rPr>
        <w:t xml:space="preserve"> Gregory, J., eds, Physical Processes, </w:t>
      </w:r>
      <w:proofErr w:type="spellStart"/>
      <w:r>
        <w:rPr>
          <w:color w:val="000000"/>
          <w:sz w:val="20"/>
          <w:szCs w:val="20"/>
        </w:rPr>
        <w:t>Technomics</w:t>
      </w:r>
      <w:proofErr w:type="spellEnd"/>
      <w:r>
        <w:rPr>
          <w:color w:val="000000"/>
          <w:sz w:val="20"/>
          <w:szCs w:val="20"/>
        </w:rPr>
        <w:t xml:space="preserve"> Press, 29-45, Lancaster PA.</w:t>
      </w:r>
    </w:p>
    <w:p w:rsidR="00D05CE0" w:rsidRDefault="00000000">
      <w:pPr>
        <w:spacing w:before="4" w:line="228" w:lineRule="auto"/>
        <w:ind w:left="118"/>
        <w:rPr>
          <w:b/>
          <w:sz w:val="20"/>
          <w:szCs w:val="20"/>
        </w:rPr>
      </w:pPr>
      <w:r>
        <w:rPr>
          <w:b/>
          <w:sz w:val="20"/>
          <w:szCs w:val="20"/>
          <w:u w:val="single"/>
        </w:rPr>
        <w:t>If the reference is a declaration;</w:t>
      </w:r>
    </w:p>
    <w:p w:rsidR="00D05CE0" w:rsidRDefault="00000000">
      <w:pPr>
        <w:numPr>
          <w:ilvl w:val="0"/>
          <w:numId w:val="1"/>
        </w:numPr>
        <w:pBdr>
          <w:top w:val="nil"/>
          <w:left w:val="nil"/>
          <w:bottom w:val="nil"/>
          <w:right w:val="nil"/>
          <w:between w:val="nil"/>
        </w:pBdr>
        <w:tabs>
          <w:tab w:val="left" w:pos="838"/>
          <w:tab w:val="left" w:pos="839"/>
        </w:tabs>
        <w:spacing w:line="237" w:lineRule="auto"/>
        <w:ind w:right="112"/>
        <w:rPr>
          <w:color w:val="000000"/>
          <w:sz w:val="20"/>
          <w:szCs w:val="20"/>
        </w:rPr>
      </w:pPr>
      <w:proofErr w:type="spellStart"/>
      <w:r>
        <w:rPr>
          <w:color w:val="000000"/>
          <w:sz w:val="20"/>
          <w:szCs w:val="20"/>
        </w:rPr>
        <w:t>Yıldız</w:t>
      </w:r>
      <w:proofErr w:type="spellEnd"/>
      <w:r>
        <w:rPr>
          <w:color w:val="000000"/>
          <w:sz w:val="20"/>
          <w:szCs w:val="20"/>
        </w:rPr>
        <w:t xml:space="preserve">, Ş., </w:t>
      </w:r>
      <w:proofErr w:type="spellStart"/>
      <w:r>
        <w:rPr>
          <w:color w:val="000000"/>
          <w:sz w:val="20"/>
          <w:szCs w:val="20"/>
        </w:rPr>
        <w:t>Balahorli</w:t>
      </w:r>
      <w:proofErr w:type="spellEnd"/>
      <w:r>
        <w:rPr>
          <w:color w:val="000000"/>
          <w:sz w:val="20"/>
          <w:szCs w:val="20"/>
        </w:rPr>
        <w:t>, V., (2009). Treatment of the waste water seepage with membrane systems: Istanbul example, Membrane Technologies and Implementation Symposium, Istanbul – Turkey.</w:t>
      </w:r>
    </w:p>
    <w:sectPr w:rsidR="00D05CE0">
      <w:headerReference w:type="even" r:id="rId9"/>
      <w:headerReference w:type="default" r:id="rId10"/>
      <w:footerReference w:type="even" r:id="rId11"/>
      <w:footerReference w:type="default" r:id="rId12"/>
      <w:headerReference w:type="first" r:id="rId13"/>
      <w:footerReference w:type="first" r:id="rId14"/>
      <w:pgSz w:w="12240" w:h="15840"/>
      <w:pgMar w:top="1500" w:right="1360" w:bottom="280" w:left="13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436E8" w:rsidRDefault="000436E8">
      <w:r>
        <w:separator/>
      </w:r>
    </w:p>
  </w:endnote>
  <w:endnote w:type="continuationSeparator" w:id="0">
    <w:p w:rsidR="000436E8" w:rsidRDefault="00043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Open Sans">
    <w:panose1 w:val="020B0606030504020204"/>
    <w:charset w:val="00"/>
    <w:family w:val="swiss"/>
    <w:pitch w:val="variable"/>
    <w:sig w:usb0="E00002EF" w:usb1="4000205B" w:usb2="00000028" w:usb3="00000000" w:csb0="0000019F" w:csb1="00000000"/>
  </w:font>
  <w:font w:name="Corsiva">
    <w:altName w:val="Calibri"/>
    <w:panose1 w:val="00000000000000000000"/>
    <w:charset w:val="B1"/>
    <w:family w:val="auto"/>
    <w:pitch w:val="variable"/>
    <w:sig w:usb0="80000843" w:usb1="40000002" w:usb2="00000000" w:usb3="00000000" w:csb0="0000002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7F94" w:rsidRDefault="00F37F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05CE0" w:rsidRPr="002F4149" w:rsidRDefault="00000000">
    <w:pPr>
      <w:jc w:val="right"/>
      <w:rPr>
        <w:rFonts w:ascii="Arial Black" w:eastAsia="Arial Black" w:hAnsi="Arial Black" w:cs="Arial Black"/>
        <w:color w:val="1F497D" w:themeColor="text2"/>
      </w:rPr>
    </w:pPr>
    <w:r w:rsidRPr="002F4149">
      <w:rPr>
        <w:rFonts w:ascii="Arial Black" w:eastAsia="Arial Black" w:hAnsi="Arial Black" w:cs="Arial Black"/>
        <w:color w:val="1F497D" w:themeColor="text2"/>
      </w:rPr>
      <w:t>AHIBS-ACT 202</w:t>
    </w:r>
    <w:r w:rsidR="002F4149" w:rsidRPr="002F4149">
      <w:rPr>
        <w:rFonts w:ascii="Arial Black" w:eastAsia="Arial Black" w:hAnsi="Arial Black" w:cs="Arial Black"/>
        <w:color w:val="1F497D" w:themeColor="text2"/>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7F94" w:rsidRDefault="00F37F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436E8" w:rsidRDefault="000436E8">
      <w:r>
        <w:separator/>
      </w:r>
    </w:p>
  </w:footnote>
  <w:footnote w:type="continuationSeparator" w:id="0">
    <w:p w:rsidR="000436E8" w:rsidRDefault="000436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7F94" w:rsidRDefault="00F37F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05CE0" w:rsidRDefault="00D05CE0">
    <w:pPr>
      <w:pBdr>
        <w:top w:val="nil"/>
        <w:left w:val="nil"/>
        <w:bottom w:val="nil"/>
        <w:right w:val="nil"/>
        <w:between w:val="nil"/>
      </w:pBdr>
      <w:spacing w:line="276" w:lineRule="auto"/>
      <w:rPr>
        <w:color w:val="000000"/>
        <w:sz w:val="20"/>
        <w:szCs w:val="20"/>
      </w:rPr>
    </w:pPr>
  </w:p>
  <w:tbl>
    <w:tblPr>
      <w:tblStyle w:val="a5"/>
      <w:tblW w:w="9639" w:type="dxa"/>
      <w:tblBorders>
        <w:bottom w:val="single" w:sz="4" w:space="0" w:color="000000"/>
      </w:tblBorders>
      <w:tblLayout w:type="fixed"/>
      <w:tblLook w:val="0600" w:firstRow="0" w:lastRow="0" w:firstColumn="0" w:lastColumn="0" w:noHBand="1" w:noVBand="1"/>
    </w:tblPr>
    <w:tblGrid>
      <w:gridCol w:w="8222"/>
      <w:gridCol w:w="1417"/>
    </w:tblGrid>
    <w:tr w:rsidR="002F4149" w:rsidTr="002F4149">
      <w:trPr>
        <w:trHeight w:val="1052"/>
      </w:trPr>
      <w:tc>
        <w:tcPr>
          <w:tcW w:w="8222" w:type="dxa"/>
          <w:shd w:val="clear" w:color="auto" w:fill="auto"/>
          <w:tcMar>
            <w:top w:w="100" w:type="dxa"/>
            <w:left w:w="100" w:type="dxa"/>
            <w:bottom w:w="100" w:type="dxa"/>
            <w:right w:w="100" w:type="dxa"/>
          </w:tcMar>
          <w:vAlign w:val="center"/>
        </w:tcPr>
        <w:p w:rsidR="00D05CE0" w:rsidRPr="002F4149" w:rsidRDefault="00000000">
          <w:pPr>
            <w:rPr>
              <w:rFonts w:ascii="Arial Black" w:eastAsia="Arial Black" w:hAnsi="Arial Black" w:cs="Arial Black"/>
              <w:b/>
              <w:color w:val="1F497D" w:themeColor="text2"/>
              <w:sz w:val="28"/>
              <w:szCs w:val="28"/>
            </w:rPr>
          </w:pPr>
          <w:r w:rsidRPr="002F4149">
            <w:rPr>
              <w:rFonts w:ascii="Arial Black" w:eastAsia="Arial Black" w:hAnsi="Arial Black" w:cs="Arial Black"/>
              <w:b/>
              <w:color w:val="1F497D" w:themeColor="text2"/>
              <w:sz w:val="26"/>
              <w:szCs w:val="26"/>
            </w:rPr>
            <w:t>AHIBS INTERNATIONAL ACTION CONFERENCE 202</w:t>
          </w:r>
          <w:r w:rsidR="00F37F94" w:rsidRPr="002F4149">
            <w:rPr>
              <w:rFonts w:ascii="Arial Black" w:eastAsia="Arial Black" w:hAnsi="Arial Black" w:cs="Arial Black"/>
              <w:b/>
              <w:color w:val="1F497D" w:themeColor="text2"/>
              <w:sz w:val="26"/>
              <w:szCs w:val="26"/>
            </w:rPr>
            <w:t>6</w:t>
          </w:r>
          <w:r w:rsidRPr="002F4149">
            <w:rPr>
              <w:rFonts w:ascii="Arial Black" w:eastAsia="Arial Black" w:hAnsi="Arial Black" w:cs="Arial Black"/>
              <w:b/>
              <w:color w:val="1F497D" w:themeColor="text2"/>
              <w:sz w:val="28"/>
              <w:szCs w:val="28"/>
            </w:rPr>
            <w:t xml:space="preserve">        </w:t>
          </w:r>
        </w:p>
        <w:p w:rsidR="00D05CE0" w:rsidRPr="002F4149" w:rsidRDefault="002F4149">
          <w:pPr>
            <w:rPr>
              <w:rFonts w:ascii="Corsiva" w:eastAsia="Corsiva" w:hAnsi="Corsiva" w:cs="Corsiva"/>
              <w:b/>
              <w:bCs/>
              <w:color w:val="980000"/>
              <w:sz w:val="26"/>
              <w:szCs w:val="26"/>
            </w:rPr>
          </w:pPr>
          <w:r w:rsidRPr="002F4149">
            <w:rPr>
              <w:rFonts w:ascii="Open Sans" w:hAnsi="Open Sans" w:cs="Open Sans"/>
              <w:b/>
              <w:bCs/>
              <w:color w:val="1F497D" w:themeColor="text2"/>
              <w:sz w:val="21"/>
              <w:szCs w:val="21"/>
              <w:shd w:val="clear" w:color="auto" w:fill="FFFFFF"/>
            </w:rPr>
            <w:t>Action-Centric Research for Digital and Sustainable Futures</w:t>
          </w:r>
          <w:r w:rsidR="00000000" w:rsidRPr="002F4149">
            <w:rPr>
              <w:rFonts w:ascii="Corsiva" w:eastAsia="Corsiva" w:hAnsi="Corsiva" w:cs="Corsiva"/>
              <w:b/>
              <w:bCs/>
              <w:color w:val="980000"/>
              <w:sz w:val="26"/>
              <w:szCs w:val="26"/>
            </w:rPr>
            <w:tab/>
          </w:r>
        </w:p>
      </w:tc>
      <w:tc>
        <w:tcPr>
          <w:tcW w:w="1417" w:type="dxa"/>
          <w:shd w:val="clear" w:color="auto" w:fill="auto"/>
          <w:tcMar>
            <w:top w:w="100" w:type="dxa"/>
            <w:left w:w="100" w:type="dxa"/>
            <w:bottom w:w="100" w:type="dxa"/>
            <w:right w:w="100" w:type="dxa"/>
          </w:tcMar>
        </w:tcPr>
        <w:p w:rsidR="00D05CE0" w:rsidRDefault="00D8308D">
          <w:pPr>
            <w:pBdr>
              <w:top w:val="nil"/>
              <w:left w:val="nil"/>
              <w:bottom w:val="nil"/>
              <w:right w:val="nil"/>
              <w:between w:val="nil"/>
            </w:pBdr>
            <w:rPr>
              <w:b/>
            </w:rPr>
          </w:pPr>
          <w:r>
            <w:rPr>
              <w:b/>
              <w:noProof/>
            </w:rPr>
            <w:drawing>
              <wp:inline distT="0" distB="0" distL="0" distR="0">
                <wp:extent cx="725065" cy="725065"/>
                <wp:effectExtent l="0" t="0" r="0" b="0"/>
                <wp:docPr id="2656285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628574" name="Picture 265628574"/>
                        <pic:cNvPicPr/>
                      </pic:nvPicPr>
                      <pic:blipFill>
                        <a:blip r:embed="rId1">
                          <a:extLst>
                            <a:ext uri="{28A0092B-C50C-407E-A947-70E740481C1C}">
                              <a14:useLocalDpi xmlns:a14="http://schemas.microsoft.com/office/drawing/2010/main" val="0"/>
                            </a:ext>
                          </a:extLst>
                        </a:blip>
                        <a:stretch>
                          <a:fillRect/>
                        </a:stretch>
                      </pic:blipFill>
                      <pic:spPr>
                        <a:xfrm>
                          <a:off x="0" y="0"/>
                          <a:ext cx="725065" cy="725065"/>
                        </a:xfrm>
                        <a:prstGeom prst="rect">
                          <a:avLst/>
                        </a:prstGeom>
                      </pic:spPr>
                    </pic:pic>
                  </a:graphicData>
                </a:graphic>
              </wp:inline>
            </w:drawing>
          </w:r>
        </w:p>
      </w:tc>
    </w:tr>
  </w:tbl>
  <w:p w:rsidR="00D05CE0" w:rsidRDefault="00000000">
    <w:pPr>
      <w:rPr>
        <w:b/>
        <w:i/>
      </w:rPr>
    </w:pPr>
    <w:r>
      <w:rPr>
        <w:b/>
        <w:i/>
      </w:rPr>
      <w:tab/>
    </w:r>
    <w:r>
      <w:rPr>
        <w:b/>
        <w:i/>
      </w:rPr>
      <w:tab/>
    </w:r>
    <w:r>
      <w:rPr>
        <w:b/>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7F94" w:rsidRDefault="00F37F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E2365"/>
    <w:multiLevelType w:val="multilevel"/>
    <w:tmpl w:val="1A0A69A6"/>
    <w:lvl w:ilvl="0">
      <w:start w:val="1"/>
      <w:numFmt w:val="decimal"/>
      <w:lvlText w:val="%1."/>
      <w:lvlJc w:val="left"/>
      <w:pPr>
        <w:ind w:left="402" w:hanging="283"/>
      </w:pPr>
      <w:rPr>
        <w:rFonts w:ascii="Times New Roman" w:eastAsia="Times New Roman" w:hAnsi="Times New Roman" w:cs="Times New Roman"/>
        <w:b/>
        <w:sz w:val="24"/>
        <w:szCs w:val="24"/>
      </w:rPr>
    </w:lvl>
    <w:lvl w:ilvl="1">
      <w:start w:val="1"/>
      <w:numFmt w:val="decimal"/>
      <w:lvlText w:val="%1.%2."/>
      <w:lvlJc w:val="left"/>
      <w:pPr>
        <w:ind w:left="546" w:hanging="427"/>
      </w:pPr>
      <w:rPr>
        <w:rFonts w:ascii="Times New Roman" w:eastAsia="Times New Roman" w:hAnsi="Times New Roman" w:cs="Times New Roman"/>
        <w:b/>
        <w:sz w:val="24"/>
        <w:szCs w:val="24"/>
      </w:rPr>
    </w:lvl>
    <w:lvl w:ilvl="2">
      <w:numFmt w:val="bullet"/>
      <w:lvlText w:val="•"/>
      <w:lvlJc w:val="left"/>
      <w:pPr>
        <w:ind w:left="1544" w:hanging="428"/>
      </w:pPr>
    </w:lvl>
    <w:lvl w:ilvl="3">
      <w:numFmt w:val="bullet"/>
      <w:lvlText w:val="•"/>
      <w:lvlJc w:val="left"/>
      <w:pPr>
        <w:ind w:left="2548" w:hanging="428"/>
      </w:pPr>
    </w:lvl>
    <w:lvl w:ilvl="4">
      <w:numFmt w:val="bullet"/>
      <w:lvlText w:val="•"/>
      <w:lvlJc w:val="left"/>
      <w:pPr>
        <w:ind w:left="3553" w:hanging="428"/>
      </w:pPr>
    </w:lvl>
    <w:lvl w:ilvl="5">
      <w:numFmt w:val="bullet"/>
      <w:lvlText w:val="•"/>
      <w:lvlJc w:val="left"/>
      <w:pPr>
        <w:ind w:left="4557" w:hanging="428"/>
      </w:pPr>
    </w:lvl>
    <w:lvl w:ilvl="6">
      <w:numFmt w:val="bullet"/>
      <w:lvlText w:val="•"/>
      <w:lvlJc w:val="left"/>
      <w:pPr>
        <w:ind w:left="5562" w:hanging="427"/>
      </w:pPr>
    </w:lvl>
    <w:lvl w:ilvl="7">
      <w:numFmt w:val="bullet"/>
      <w:lvlText w:val="•"/>
      <w:lvlJc w:val="left"/>
      <w:pPr>
        <w:ind w:left="6566" w:hanging="427"/>
      </w:pPr>
    </w:lvl>
    <w:lvl w:ilvl="8">
      <w:numFmt w:val="bullet"/>
      <w:lvlText w:val="•"/>
      <w:lvlJc w:val="left"/>
      <w:pPr>
        <w:ind w:left="7571" w:hanging="427"/>
      </w:pPr>
    </w:lvl>
  </w:abstractNum>
  <w:abstractNum w:abstractNumId="1" w15:restartNumberingAfterBreak="0">
    <w:nsid w:val="38E15EBD"/>
    <w:multiLevelType w:val="multilevel"/>
    <w:tmpl w:val="AB0C8284"/>
    <w:lvl w:ilvl="0">
      <w:start w:val="1"/>
      <w:numFmt w:val="decimal"/>
      <w:lvlText w:val="%1."/>
      <w:lvlJc w:val="left"/>
      <w:pPr>
        <w:ind w:left="838" w:hanging="360"/>
      </w:pPr>
      <w:rPr>
        <w:rFonts w:ascii="Times New Roman" w:eastAsia="Times New Roman" w:hAnsi="Times New Roman" w:cs="Times New Roman"/>
        <w:sz w:val="20"/>
        <w:szCs w:val="20"/>
      </w:rPr>
    </w:lvl>
    <w:lvl w:ilvl="1">
      <w:numFmt w:val="bullet"/>
      <w:lvlText w:val="•"/>
      <w:lvlJc w:val="left"/>
      <w:pPr>
        <w:ind w:left="1714" w:hanging="360"/>
      </w:pPr>
    </w:lvl>
    <w:lvl w:ilvl="2">
      <w:numFmt w:val="bullet"/>
      <w:lvlText w:val="•"/>
      <w:lvlJc w:val="left"/>
      <w:pPr>
        <w:ind w:left="2588" w:hanging="360"/>
      </w:pPr>
    </w:lvl>
    <w:lvl w:ilvl="3">
      <w:numFmt w:val="bullet"/>
      <w:lvlText w:val="•"/>
      <w:lvlJc w:val="left"/>
      <w:pPr>
        <w:ind w:left="3462" w:hanging="360"/>
      </w:pPr>
    </w:lvl>
    <w:lvl w:ilvl="4">
      <w:numFmt w:val="bullet"/>
      <w:lvlText w:val="•"/>
      <w:lvlJc w:val="left"/>
      <w:pPr>
        <w:ind w:left="4336" w:hanging="360"/>
      </w:pPr>
    </w:lvl>
    <w:lvl w:ilvl="5">
      <w:numFmt w:val="bullet"/>
      <w:lvlText w:val="•"/>
      <w:lvlJc w:val="left"/>
      <w:pPr>
        <w:ind w:left="5210" w:hanging="360"/>
      </w:pPr>
    </w:lvl>
    <w:lvl w:ilvl="6">
      <w:numFmt w:val="bullet"/>
      <w:lvlText w:val="•"/>
      <w:lvlJc w:val="left"/>
      <w:pPr>
        <w:ind w:left="6084" w:hanging="360"/>
      </w:pPr>
    </w:lvl>
    <w:lvl w:ilvl="7">
      <w:numFmt w:val="bullet"/>
      <w:lvlText w:val="•"/>
      <w:lvlJc w:val="left"/>
      <w:pPr>
        <w:ind w:left="6958" w:hanging="360"/>
      </w:pPr>
    </w:lvl>
    <w:lvl w:ilvl="8">
      <w:numFmt w:val="bullet"/>
      <w:lvlText w:val="•"/>
      <w:lvlJc w:val="left"/>
      <w:pPr>
        <w:ind w:left="7832" w:hanging="360"/>
      </w:pPr>
    </w:lvl>
  </w:abstractNum>
  <w:num w:numId="1" w16cid:durableId="115563666">
    <w:abstractNumId w:val="1"/>
  </w:num>
  <w:num w:numId="2" w16cid:durableId="1105421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CE0"/>
    <w:rsid w:val="000436E8"/>
    <w:rsid w:val="002F4149"/>
    <w:rsid w:val="00D05CE0"/>
    <w:rsid w:val="00D8308D"/>
    <w:rsid w:val="00F37F94"/>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4:docId w14:val="203B0D37"/>
  <w15:docId w15:val="{EBB97F20-E617-F344-8AEA-7DA8FE828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402" w:hanging="285"/>
      <w:outlineLvl w:val="0"/>
    </w:pPr>
    <w:rPr>
      <w:b/>
      <w:bCs/>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78" w:line="320" w:lineRule="exact"/>
      <w:ind w:left="115" w:right="102"/>
      <w:jc w:val="center"/>
    </w:pPr>
    <w:rPr>
      <w:b/>
      <w:bCs/>
      <w:sz w:val="28"/>
      <w:szCs w:val="28"/>
    </w:rPr>
  </w:style>
  <w:style w:type="paragraph" w:styleId="BodyText">
    <w:name w:val="Body Text"/>
    <w:basedOn w:val="Normal"/>
    <w:uiPriority w:val="1"/>
    <w:qFormat/>
  </w:style>
  <w:style w:type="paragraph" w:styleId="ListParagraph">
    <w:name w:val="List Paragraph"/>
    <w:basedOn w:val="Normal"/>
    <w:uiPriority w:val="1"/>
    <w:qFormat/>
    <w:pPr>
      <w:ind w:left="402" w:hanging="360"/>
    </w:pPr>
  </w:style>
  <w:style w:type="paragraph" w:customStyle="1" w:styleId="TableParagraph">
    <w:name w:val="Table Paragraph"/>
    <w:basedOn w:val="Normal"/>
    <w:uiPriority w:val="1"/>
    <w:qFormat/>
    <w:pPr>
      <w:spacing w:line="234" w:lineRule="exact"/>
      <w:ind w:left="107"/>
      <w:jc w:val="center"/>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FB2D4E"/>
    <w:pPr>
      <w:tabs>
        <w:tab w:val="center" w:pos="4513"/>
        <w:tab w:val="right" w:pos="9026"/>
      </w:tabs>
    </w:pPr>
  </w:style>
  <w:style w:type="character" w:customStyle="1" w:styleId="HeaderChar">
    <w:name w:val="Header Char"/>
    <w:basedOn w:val="DefaultParagraphFont"/>
    <w:link w:val="Header"/>
    <w:uiPriority w:val="99"/>
    <w:rsid w:val="00FB2D4E"/>
  </w:style>
  <w:style w:type="paragraph" w:styleId="Footer">
    <w:name w:val="footer"/>
    <w:basedOn w:val="Normal"/>
    <w:link w:val="FooterChar"/>
    <w:uiPriority w:val="99"/>
    <w:unhideWhenUsed/>
    <w:rsid w:val="00FB2D4E"/>
    <w:pPr>
      <w:tabs>
        <w:tab w:val="center" w:pos="4513"/>
        <w:tab w:val="right" w:pos="9026"/>
      </w:tabs>
    </w:pPr>
  </w:style>
  <w:style w:type="character" w:customStyle="1" w:styleId="FooterChar">
    <w:name w:val="Footer Char"/>
    <w:basedOn w:val="DefaultParagraphFont"/>
    <w:link w:val="Footer"/>
    <w:uiPriority w:val="99"/>
    <w:rsid w:val="00FB2D4E"/>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NkYfEpxnr1sKwOPKHeFzm6hiiA==">CgMxLjAyCWguMzBqMHpsbDIIaC5namRneHM4AHIhMWxWVEZTQjJJSlEwSTc2MnFIU2Vra0M2eXZKZW9TQVNi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685</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DARWEEN ROZEHAN SHAH</dc:creator>
  <cp:lastModifiedBy>Microsoft Office User</cp:lastModifiedBy>
  <cp:revision>2</cp:revision>
  <dcterms:created xsi:type="dcterms:W3CDTF">2023-05-22T00:26:00Z</dcterms:created>
  <dcterms:modified xsi:type="dcterms:W3CDTF">2026-04-16T08:50:00Z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2016-03-03T00:00:00Z</vt:filetime>
  </property>
  <property fmtid="{D5CDD505-2E9C-101B-9397-08002B2CF9AE}" pid="3" name="Creator">
    <vt:lpwstr>Microsoft® Word 2013</vt:lpwstr>
  </property>
  <property fmtid="{D5CDD505-2E9C-101B-9397-08002B2CF9AE}" pid="4" name="LastSaved">
    <vt:filetime>2023-05-22T00:00:00Z</vt:filetime>
  </property>
  <property fmtid="{D5CDD505-2E9C-101B-9397-08002B2CF9AE}" pid="5" name="GrammarlyDocumentId">
    <vt:lpwstr>e56bbb338dad34ebc61436c507ccf83d1985a9033168ff271e3fa86252fa1858</vt:lpwstr>
  </property>
</Properties>
</file>